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DA9A6B1">
      <w:pPr>
        <w:autoSpaceDE w:val="0"/>
        <w:autoSpaceDN w:val="0"/>
        <w:adjustRightInd w:val="0"/>
        <w:spacing w:line="360" w:lineRule="auto"/>
        <w:jc w:val="center"/>
        <w:rPr>
          <w:rFonts w:ascii="宋体" w:hAnsi="宋体" w:cs="Times New Roman"/>
          <w:b/>
          <w:bCs/>
          <w:kern w:val="0"/>
          <w:sz w:val="48"/>
          <w:szCs w:val="48"/>
        </w:rPr>
      </w:pPr>
      <w:r>
        <w:rPr>
          <w:rFonts w:hint="eastAsia" w:ascii="宋体" w:hAnsi="宋体" w:cs="Times New Roman"/>
          <w:b/>
          <w:bCs/>
          <w:kern w:val="0"/>
          <w:sz w:val="48"/>
          <w:szCs w:val="48"/>
        </w:rPr>
        <w:t>昆明市儿童医院</w:t>
      </w:r>
      <w:r>
        <w:rPr>
          <w:rFonts w:hint="eastAsia" w:ascii="宋体" w:hAnsi="宋体" w:cs="Times New Roman"/>
          <w:b/>
          <w:bCs/>
          <w:kern w:val="0"/>
          <w:sz w:val="48"/>
          <w:szCs w:val="48"/>
          <w:lang w:eastAsia="zh-CN"/>
        </w:rPr>
        <w:t>骨外科脱细胞基质周围神经修复膜</w:t>
      </w:r>
      <w:r>
        <w:rPr>
          <w:rFonts w:hint="eastAsia" w:ascii="宋体" w:hAnsi="宋体" w:cs="Times New Roman"/>
          <w:b/>
          <w:bCs/>
          <w:kern w:val="0"/>
          <w:sz w:val="48"/>
          <w:szCs w:val="48"/>
        </w:rPr>
        <w:t>医用耗材采购项目竞争性谈判文件</w:t>
      </w:r>
    </w:p>
    <w:p w14:paraId="0AA50370">
      <w:pPr>
        <w:spacing w:line="500" w:lineRule="exact"/>
        <w:ind w:firstLine="480" w:firstLineChars="200"/>
        <w:rPr>
          <w:rFonts w:cs="Times New Roman" w:asciiTheme="minorEastAsia" w:hAnsiTheme="minorEastAsia"/>
          <w:sz w:val="24"/>
          <w:szCs w:val="24"/>
        </w:rPr>
      </w:pPr>
      <w:r>
        <w:rPr>
          <w:rFonts w:hint="eastAsia" w:cs="Times New Roman" w:asciiTheme="minorEastAsia" w:hAnsiTheme="minorEastAsia"/>
          <w:sz w:val="24"/>
          <w:szCs w:val="24"/>
        </w:rPr>
        <w:t>昆明市儿童医院</w:t>
      </w:r>
      <w:r>
        <w:rPr>
          <w:rFonts w:hint="eastAsia" w:cs="Times New Roman" w:asciiTheme="minorEastAsia" w:hAnsiTheme="minorEastAsia"/>
          <w:sz w:val="24"/>
          <w:szCs w:val="24"/>
          <w:lang w:eastAsia="zh-CN"/>
        </w:rPr>
        <w:t>骨外科脱细胞基质周围神经修复膜</w:t>
      </w:r>
      <w:r>
        <w:rPr>
          <w:rFonts w:hint="eastAsia" w:cs="Times New Roman" w:asciiTheme="minorEastAsia" w:hAnsiTheme="minorEastAsia"/>
          <w:sz w:val="24"/>
          <w:szCs w:val="24"/>
        </w:rPr>
        <w:t>医用耗材进行采购。欢迎符合资格条件的供应商前来参加。本项目拟采用竞争性谈判进行采购。</w:t>
      </w:r>
    </w:p>
    <w:p w14:paraId="35E712FF">
      <w:pPr>
        <w:spacing w:line="500" w:lineRule="exact"/>
        <w:ind w:firstLine="480" w:firstLineChars="200"/>
        <w:rPr>
          <w:rFonts w:cs="Times New Roman" w:asciiTheme="minorEastAsia" w:hAnsiTheme="minorEastAsia"/>
          <w:sz w:val="24"/>
          <w:szCs w:val="24"/>
        </w:rPr>
      </w:pPr>
      <w:r>
        <w:rPr>
          <w:rFonts w:hint="eastAsia" w:cs="Times New Roman" w:asciiTheme="minorEastAsia" w:hAnsiTheme="minorEastAsia"/>
          <w:sz w:val="24"/>
          <w:szCs w:val="24"/>
        </w:rPr>
        <w:t>一、项目概况：</w:t>
      </w:r>
    </w:p>
    <w:p w14:paraId="1AA60D06">
      <w:pPr>
        <w:spacing w:line="500" w:lineRule="exact"/>
        <w:rPr>
          <w:rFonts w:cs="Times New Roman" w:asciiTheme="minorEastAsia" w:hAnsiTheme="minorEastAsia"/>
          <w:sz w:val="24"/>
          <w:szCs w:val="24"/>
        </w:rPr>
      </w:pPr>
      <w:r>
        <w:rPr>
          <w:rFonts w:hint="eastAsia" w:cs="Times New Roman" w:asciiTheme="minorEastAsia" w:hAnsiTheme="minorEastAsia"/>
          <w:sz w:val="24"/>
          <w:szCs w:val="24"/>
        </w:rPr>
        <w:t>1、采购单位：昆明市儿童医院</w:t>
      </w:r>
    </w:p>
    <w:p w14:paraId="15198412">
      <w:pPr>
        <w:spacing w:line="500" w:lineRule="exact"/>
        <w:rPr>
          <w:rFonts w:hint="default" w:ascii="宋体" w:hAnsi="宋体" w:eastAsia="宋体" w:cs="Times New Roman"/>
          <w:sz w:val="24"/>
          <w:szCs w:val="24"/>
          <w:lang w:val="en-US" w:eastAsia="zh-CN"/>
        </w:rPr>
      </w:pPr>
      <w:r>
        <w:rPr>
          <w:rFonts w:hint="eastAsia" w:ascii="宋体" w:hAnsi="宋体" w:eastAsia="宋体" w:cs="Times New Roman"/>
          <w:sz w:val="24"/>
          <w:szCs w:val="24"/>
        </w:rPr>
        <w:t>2、项目编号：</w:t>
      </w:r>
      <w:r>
        <w:rPr>
          <w:rFonts w:hint="eastAsia" w:ascii="宋体" w:hAnsi="宋体" w:eastAsia="宋体" w:cs="Times New Roman"/>
          <w:sz w:val="24"/>
          <w:szCs w:val="24"/>
          <w:lang w:eastAsia="zh-CN"/>
        </w:rPr>
        <w:t>CGZX-</w:t>
      </w:r>
      <w:r>
        <w:rPr>
          <w:rFonts w:hint="eastAsia" w:ascii="宋体" w:hAnsi="宋体" w:eastAsia="宋体" w:cs="Times New Roman"/>
          <w:sz w:val="24"/>
          <w:szCs w:val="24"/>
          <w:lang w:val="en-US" w:eastAsia="zh-CN"/>
        </w:rPr>
        <w:t>HC</w:t>
      </w:r>
      <w:r>
        <w:rPr>
          <w:rFonts w:hint="eastAsia" w:ascii="宋体" w:hAnsi="宋体" w:eastAsia="宋体" w:cs="Times New Roman"/>
          <w:sz w:val="24"/>
          <w:szCs w:val="24"/>
          <w:lang w:eastAsia="zh-CN"/>
        </w:rPr>
        <w:t>-</w:t>
      </w:r>
      <w:r>
        <w:rPr>
          <w:rFonts w:hint="eastAsia" w:ascii="宋体" w:hAnsi="宋体" w:eastAsia="宋体" w:cs="Times New Roman"/>
          <w:sz w:val="24"/>
          <w:szCs w:val="24"/>
          <w:lang w:val="en-US" w:eastAsia="zh-CN"/>
        </w:rPr>
        <w:t>2026100902</w:t>
      </w:r>
    </w:p>
    <w:p w14:paraId="2A6F109D">
      <w:pPr>
        <w:widowControl/>
        <w:shd w:val="clear" w:color="auto" w:fill="FFFFFF"/>
        <w:spacing w:line="400" w:lineRule="exact"/>
        <w:jc w:val="left"/>
        <w:rPr>
          <w:rFonts w:ascii="宋体" w:hAnsi="宋体" w:eastAsia="宋体" w:cs="Times New Roman"/>
          <w:sz w:val="24"/>
        </w:rPr>
      </w:pPr>
      <w:r>
        <w:rPr>
          <w:rFonts w:hint="eastAsia" w:ascii="宋体" w:hAnsi="宋体" w:eastAsia="宋体" w:cs="Times New Roman"/>
          <w:sz w:val="24"/>
        </w:rPr>
        <w:t>3、项目名称：昆明市儿童医院</w:t>
      </w:r>
      <w:r>
        <w:rPr>
          <w:rFonts w:hint="eastAsia" w:ascii="宋体" w:hAnsi="宋体" w:eastAsia="宋体" w:cs="Times New Roman"/>
          <w:sz w:val="24"/>
          <w:lang w:eastAsia="zh-CN"/>
        </w:rPr>
        <w:t>骨外科脱细胞基质周围神经修复膜</w:t>
      </w:r>
      <w:r>
        <w:rPr>
          <w:rFonts w:hint="eastAsia" w:ascii="宋体" w:hAnsi="宋体" w:eastAsia="宋体" w:cs="Times New Roman"/>
          <w:sz w:val="24"/>
        </w:rPr>
        <w:t>医用耗材采购项目</w:t>
      </w:r>
    </w:p>
    <w:p w14:paraId="4BB11876">
      <w:pPr>
        <w:widowControl/>
        <w:shd w:val="clear" w:color="auto" w:fill="FFFFFF"/>
        <w:spacing w:line="400" w:lineRule="exact"/>
        <w:jc w:val="left"/>
        <w:rPr>
          <w:rFonts w:ascii="宋体" w:hAnsi="宋体" w:eastAsia="宋体" w:cs="Times New Roman"/>
          <w:sz w:val="24"/>
        </w:rPr>
      </w:pPr>
      <w:r>
        <w:rPr>
          <w:rFonts w:hint="eastAsia"/>
        </w:rPr>
        <w:t>4、</w:t>
      </w:r>
      <w:r>
        <w:rPr>
          <w:rFonts w:hint="eastAsia" w:ascii="宋体" w:hAnsi="宋体" w:eastAsia="宋体" w:cs="Times New Roman"/>
          <w:sz w:val="24"/>
        </w:rPr>
        <w:t>科室预算：</w:t>
      </w:r>
      <w:r>
        <w:rPr>
          <w:rFonts w:hint="default"/>
          <w:lang w:val="en-US" w:eastAsia="zh-CN"/>
        </w:rPr>
        <w:t>39,200.00</w:t>
      </w:r>
      <w:r>
        <w:rPr>
          <w:rFonts w:hint="eastAsia" w:ascii="宋体" w:hAnsi="宋体" w:eastAsia="宋体" w:cs="Times New Roman"/>
          <w:sz w:val="24"/>
          <w:lang w:val="en-US" w:eastAsia="zh-CN"/>
        </w:rPr>
        <w:t xml:space="preserve"> </w:t>
      </w:r>
      <w:r>
        <w:rPr>
          <w:rFonts w:hint="eastAsia" w:ascii="宋体" w:hAnsi="宋体" w:eastAsia="宋体" w:cs="Times New Roman"/>
          <w:sz w:val="24"/>
        </w:rPr>
        <w:t>元</w:t>
      </w:r>
    </w:p>
    <w:p w14:paraId="6BEFDCEA">
      <w:pPr>
        <w:widowControl/>
        <w:shd w:val="clear" w:color="auto" w:fill="FFFFFF"/>
        <w:spacing w:line="400" w:lineRule="exact"/>
        <w:jc w:val="left"/>
        <w:rPr>
          <w:rFonts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5、采购内容：</w:t>
      </w:r>
      <w:bookmarkStart w:id="109" w:name="_GoBack"/>
      <w:bookmarkEnd w:id="109"/>
    </w:p>
    <w:p w14:paraId="74638D39">
      <w:pPr>
        <w:pStyle w:val="9"/>
        <w:rPr>
          <w:rFonts w:ascii="宋体" w:hAnsi="宋体" w:eastAsia="宋体" w:cs="宋体"/>
          <w:color w:val="000000" w:themeColor="text1"/>
          <w:sz w:val="24"/>
          <w14:textFill>
            <w14:solidFill>
              <w14:schemeClr w14:val="tx1"/>
            </w14:solidFill>
          </w14:textFill>
        </w:rPr>
      </w:pPr>
      <w:r>
        <w:rPr>
          <w:rFonts w:hint="eastAsia" w:eastAsia="宋体"/>
          <w:sz w:val="20"/>
          <w:szCs w:val="22"/>
        </w:rPr>
        <w:t xml:space="preserve"> </w:t>
      </w:r>
    </w:p>
    <w:tbl>
      <w:tblPr>
        <w:tblStyle w:val="18"/>
        <w:tblW w:w="934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68"/>
        <w:gridCol w:w="2475"/>
        <w:gridCol w:w="850"/>
        <w:gridCol w:w="1550"/>
        <w:gridCol w:w="1575"/>
        <w:gridCol w:w="1125"/>
      </w:tblGrid>
      <w:tr w14:paraId="236320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19" w:hRule="atLeast"/>
        </w:trPr>
        <w:tc>
          <w:tcPr>
            <w:tcW w:w="1768" w:type="dxa"/>
            <w:vAlign w:val="center"/>
          </w:tcPr>
          <w:p w14:paraId="4178DB34">
            <w:pPr>
              <w:pStyle w:val="9"/>
              <w:jc w:val="center"/>
            </w:pPr>
            <w:r>
              <w:rPr>
                <w:rFonts w:hint="eastAsia"/>
              </w:rPr>
              <w:t>耗材名称</w:t>
            </w:r>
          </w:p>
        </w:tc>
        <w:tc>
          <w:tcPr>
            <w:tcW w:w="2475" w:type="dxa"/>
            <w:vAlign w:val="center"/>
          </w:tcPr>
          <w:p w14:paraId="530E2D48">
            <w:pPr>
              <w:pStyle w:val="9"/>
              <w:jc w:val="center"/>
              <w:rPr>
                <w:rFonts w:hint="default" w:eastAsiaTheme="minorEastAsia"/>
                <w:lang w:val="en-US" w:eastAsia="zh-CN"/>
              </w:rPr>
            </w:pPr>
            <w:r>
              <w:rPr>
                <w:rFonts w:hint="eastAsia"/>
              </w:rPr>
              <w:t>★规格</w:t>
            </w:r>
            <w:r>
              <w:rPr>
                <w:rFonts w:hint="eastAsia" w:ascii="宋体" w:hAnsi="宋体"/>
                <w:bCs/>
                <w:sz w:val="24"/>
                <w:szCs w:val="24"/>
                <w:lang w:val="en-US" w:eastAsia="zh-CN"/>
              </w:rPr>
              <w:t>\</w:t>
            </w:r>
            <w:r>
              <w:rPr>
                <w:rFonts w:hint="eastAsia"/>
              </w:rPr>
              <w:t>型号</w:t>
            </w:r>
          </w:p>
        </w:tc>
        <w:tc>
          <w:tcPr>
            <w:tcW w:w="850" w:type="dxa"/>
            <w:vAlign w:val="center"/>
          </w:tcPr>
          <w:p w14:paraId="05610ED1">
            <w:pPr>
              <w:pStyle w:val="9"/>
              <w:jc w:val="center"/>
            </w:pPr>
            <w:r>
              <w:rPr>
                <w:rFonts w:hint="eastAsia"/>
              </w:rPr>
              <w:t>数量</w:t>
            </w:r>
          </w:p>
        </w:tc>
        <w:tc>
          <w:tcPr>
            <w:tcW w:w="1550" w:type="dxa"/>
            <w:vAlign w:val="center"/>
          </w:tcPr>
          <w:p w14:paraId="155DF69A">
            <w:pPr>
              <w:jc w:val="center"/>
            </w:pPr>
            <w:r>
              <w:rPr>
                <w:rFonts w:hint="eastAsia"/>
              </w:rPr>
              <w:t>单价限价（元）</w:t>
            </w:r>
          </w:p>
        </w:tc>
        <w:tc>
          <w:tcPr>
            <w:tcW w:w="1575" w:type="dxa"/>
            <w:vAlign w:val="center"/>
          </w:tcPr>
          <w:p w14:paraId="3214E66E">
            <w:pPr>
              <w:pStyle w:val="9"/>
              <w:jc w:val="center"/>
            </w:pPr>
            <w:r>
              <w:rPr>
                <w:rFonts w:hint="eastAsia"/>
              </w:rPr>
              <w:t>合计</w:t>
            </w:r>
          </w:p>
          <w:p w14:paraId="5564428F">
            <w:pPr>
              <w:jc w:val="center"/>
            </w:pPr>
            <w:r>
              <w:rPr>
                <w:rFonts w:hint="eastAsia"/>
              </w:rPr>
              <w:t>（元）</w:t>
            </w:r>
          </w:p>
        </w:tc>
        <w:tc>
          <w:tcPr>
            <w:tcW w:w="1125" w:type="dxa"/>
            <w:vAlign w:val="center"/>
          </w:tcPr>
          <w:p w14:paraId="1B96FE9C">
            <w:pPr>
              <w:jc w:val="center"/>
              <w:rPr>
                <w:rFonts w:hint="eastAsia" w:eastAsiaTheme="minorEastAsia"/>
                <w:lang w:val="en-US" w:eastAsia="zh-CN"/>
              </w:rPr>
            </w:pPr>
            <w:r>
              <w:rPr>
                <w:rFonts w:hint="eastAsia"/>
                <w:lang w:val="en-US" w:eastAsia="zh-CN"/>
              </w:rPr>
              <w:t>备注</w:t>
            </w:r>
          </w:p>
        </w:tc>
      </w:tr>
      <w:tr w14:paraId="7352A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5" w:hRule="atLeast"/>
        </w:trPr>
        <w:tc>
          <w:tcPr>
            <w:tcW w:w="1768" w:type="dxa"/>
            <w:vAlign w:val="center"/>
          </w:tcPr>
          <w:p w14:paraId="572A3876">
            <w:pPr>
              <w:jc w:val="center"/>
              <w:rPr>
                <w:rFonts w:hint="eastAsia"/>
                <w:lang w:val="en-US" w:eastAsia="zh-CN"/>
              </w:rPr>
            </w:pPr>
            <w:r>
              <w:rPr>
                <w:rFonts w:hint="eastAsia"/>
                <w:lang w:val="en-US" w:eastAsia="zh-CN"/>
              </w:rPr>
              <w:t xml:space="preserve"> 脱细胞基质周围神经修复膜</w:t>
            </w:r>
          </w:p>
        </w:tc>
        <w:tc>
          <w:tcPr>
            <w:tcW w:w="2475" w:type="dxa"/>
            <w:vAlign w:val="center"/>
          </w:tcPr>
          <w:p w14:paraId="12A2315E">
            <w:pPr>
              <w:jc w:val="center"/>
              <w:rPr>
                <w:rFonts w:hint="default"/>
                <w:lang w:val="en-US" w:eastAsia="zh-CN"/>
              </w:rPr>
            </w:pPr>
            <w:r>
              <w:rPr>
                <w:rFonts w:hint="eastAsia"/>
                <w:lang w:val="en-US" w:eastAsia="zh-CN"/>
              </w:rPr>
              <w:t>10mmX20mmX0.09mm \JX-10-20(适用于儿童)</w:t>
            </w:r>
          </w:p>
        </w:tc>
        <w:tc>
          <w:tcPr>
            <w:tcW w:w="850" w:type="dxa"/>
            <w:vAlign w:val="center"/>
          </w:tcPr>
          <w:p w14:paraId="0FA2DF59">
            <w:pPr>
              <w:jc w:val="center"/>
              <w:rPr>
                <w:rFonts w:hint="default"/>
                <w:lang w:val="en-US" w:eastAsia="zh-CN"/>
              </w:rPr>
            </w:pPr>
            <w:r>
              <w:rPr>
                <w:rFonts w:hint="default"/>
                <w:lang w:val="en-US" w:eastAsia="zh-CN"/>
              </w:rPr>
              <w:t>4</w:t>
            </w:r>
          </w:p>
        </w:tc>
        <w:tc>
          <w:tcPr>
            <w:tcW w:w="1550" w:type="dxa"/>
            <w:vAlign w:val="center"/>
          </w:tcPr>
          <w:p w14:paraId="22052ED9">
            <w:pPr>
              <w:jc w:val="center"/>
              <w:rPr>
                <w:rFonts w:hint="default"/>
                <w:lang w:val="en-US" w:eastAsia="zh-CN"/>
              </w:rPr>
            </w:pPr>
            <w:r>
              <w:rPr>
                <w:rFonts w:hint="eastAsia"/>
                <w:lang w:val="en-US" w:eastAsia="zh-CN"/>
              </w:rPr>
              <w:t>9800</w:t>
            </w:r>
          </w:p>
        </w:tc>
        <w:tc>
          <w:tcPr>
            <w:tcW w:w="1575" w:type="dxa"/>
            <w:vAlign w:val="center"/>
          </w:tcPr>
          <w:p w14:paraId="32A44146">
            <w:pPr>
              <w:jc w:val="center"/>
              <w:rPr>
                <w:rFonts w:hint="default"/>
                <w:lang w:val="en-US" w:eastAsia="zh-CN"/>
              </w:rPr>
            </w:pPr>
            <w:r>
              <w:rPr>
                <w:rFonts w:hint="default"/>
                <w:lang w:val="en-US" w:eastAsia="zh-CN"/>
              </w:rPr>
              <w:t>39,200.00</w:t>
            </w:r>
          </w:p>
        </w:tc>
        <w:tc>
          <w:tcPr>
            <w:tcW w:w="1125" w:type="dxa"/>
            <w:vAlign w:val="center"/>
          </w:tcPr>
          <w:p w14:paraId="658B0FF9">
            <w:pPr>
              <w:jc w:val="center"/>
              <w:rPr>
                <w:rFonts w:hint="default"/>
                <w:lang w:val="en-US" w:eastAsia="zh-CN"/>
              </w:rPr>
            </w:pPr>
          </w:p>
        </w:tc>
      </w:tr>
    </w:tbl>
    <w:p w14:paraId="2DF445B0">
      <w:pPr>
        <w:spacing w:line="360" w:lineRule="auto"/>
        <w:ind w:firstLine="480" w:firstLineChars="200"/>
        <w:jc w:val="left"/>
        <w:rPr>
          <w:rFonts w:hint="eastAsia" w:ascii="宋体" w:hAnsi="宋体" w:eastAsia="宋体" w:cs="宋体"/>
          <w:sz w:val="24"/>
          <w:szCs w:val="24"/>
        </w:rPr>
      </w:pPr>
    </w:p>
    <w:p w14:paraId="61D8981C">
      <w:pPr>
        <w:spacing w:line="360" w:lineRule="auto"/>
        <w:ind w:firstLine="480" w:firstLineChars="200"/>
        <w:jc w:val="left"/>
        <w:rPr>
          <w:rFonts w:ascii="宋体" w:hAnsi="宋体"/>
          <w:sz w:val="22"/>
          <w:szCs w:val="52"/>
        </w:rPr>
      </w:pPr>
      <w:r>
        <w:rPr>
          <w:rFonts w:hint="eastAsia" w:ascii="宋体" w:hAnsi="宋体" w:eastAsia="宋体" w:cs="宋体"/>
          <w:sz w:val="24"/>
          <w:szCs w:val="24"/>
        </w:rPr>
        <w:t>备注：</w:t>
      </w:r>
      <w:r>
        <w:rPr>
          <w:rFonts w:hint="eastAsia" w:ascii="宋体" w:hAnsi="宋体"/>
          <w:sz w:val="22"/>
          <w:szCs w:val="52"/>
        </w:rPr>
        <w:t>（1）投标产品若在云南省耗材集中采购系统有挂网，需提供产品编码及相关截图，以及在云南省耗材集中采购系统上的省内、省外参考价格。且需保证投标报价在云南省耗材集中采购系统上进行采购(不属于云南省耗材阳光采购平台范围项目，若阳光平台无同类产品，可不提供)</w:t>
      </w:r>
    </w:p>
    <w:p w14:paraId="6FE7681D">
      <w:pPr>
        <w:pStyle w:val="11"/>
        <w:spacing w:line="360" w:lineRule="auto"/>
        <w:rPr>
          <w:rFonts w:hAnsi="宋体" w:cs="宋体"/>
          <w:sz w:val="22"/>
          <w:szCs w:val="21"/>
        </w:rPr>
      </w:pPr>
      <w:r>
        <w:rPr>
          <w:rFonts w:hint="eastAsia" w:hAnsi="宋体" w:cs="宋体"/>
          <w:sz w:val="22"/>
          <w:szCs w:val="21"/>
        </w:rPr>
        <w:t>（2）投标人如中标应满足在合同期内按照医院要求正常供货，如不能正常供货的医院有权按照合同条款约定违约责任处理。</w:t>
      </w:r>
    </w:p>
    <w:p w14:paraId="2BB0A2DA">
      <w:pPr>
        <w:pStyle w:val="11"/>
        <w:spacing w:line="360" w:lineRule="auto"/>
        <w:rPr>
          <w:rFonts w:hAnsi="宋体" w:eastAsia="宋体" w:cs="宋体"/>
          <w:sz w:val="24"/>
          <w:szCs w:val="24"/>
        </w:rPr>
      </w:pPr>
      <w:r>
        <w:rPr>
          <w:rFonts w:hint="eastAsia" w:hAnsi="宋体" w:cs="宋体"/>
          <w:sz w:val="22"/>
          <w:szCs w:val="21"/>
        </w:rPr>
        <w:t>（3）本技术文件中出现的具体耗材名称、品牌、型号、参数仅供各投标人作技术参数、性能要求比较，仅起参考作用，投标人可选用其他品牌型号替代，但替代的品牌型号要实质上相当于或优于参考品牌型号及配置的技术参数、性能要求。同时填写技术规格偏离表。</w:t>
      </w:r>
    </w:p>
    <w:p w14:paraId="0B3615C6">
      <w:pPr>
        <w:spacing w:line="360" w:lineRule="auto"/>
        <w:rPr>
          <w:rFonts w:ascii="宋体" w:hAnsi="宋体" w:eastAsia="宋体" w:cs="宋体"/>
          <w:sz w:val="24"/>
          <w:szCs w:val="24"/>
        </w:rPr>
      </w:pPr>
      <w:r>
        <w:rPr>
          <w:rFonts w:hint="eastAsia" w:ascii="宋体" w:hAnsi="宋体" w:eastAsia="宋体" w:cs="宋体"/>
          <w:sz w:val="24"/>
          <w:szCs w:val="24"/>
        </w:rPr>
        <w:t>6.交货期：在接到招标人采购需求计划后</w:t>
      </w:r>
      <w:r>
        <w:rPr>
          <w:rFonts w:hint="eastAsia" w:ascii="宋体" w:hAnsi="宋体" w:eastAsia="宋体" w:cs="宋体"/>
          <w:sz w:val="24"/>
          <w:szCs w:val="24"/>
          <w:lang w:val="en-US" w:eastAsia="zh-CN"/>
        </w:rPr>
        <w:t>5</w:t>
      </w:r>
      <w:r>
        <w:rPr>
          <w:rFonts w:hint="eastAsia" w:ascii="宋体" w:hAnsi="宋体" w:eastAsia="宋体" w:cs="宋体"/>
          <w:sz w:val="24"/>
          <w:szCs w:val="24"/>
        </w:rPr>
        <w:t>个日历日内供货。</w:t>
      </w:r>
    </w:p>
    <w:p w14:paraId="52EAF63D">
      <w:pPr>
        <w:spacing w:line="360" w:lineRule="auto"/>
        <w:rPr>
          <w:rFonts w:ascii="宋体" w:hAnsi="宋体" w:eastAsia="宋体" w:cs="宋体"/>
          <w:sz w:val="24"/>
          <w:szCs w:val="24"/>
        </w:rPr>
      </w:pPr>
      <w:r>
        <w:rPr>
          <w:rFonts w:hint="eastAsia" w:ascii="宋体" w:hAnsi="宋体" w:eastAsia="宋体" w:cs="宋体"/>
          <w:sz w:val="24"/>
          <w:szCs w:val="24"/>
        </w:rPr>
        <w:t>7.交货地点：昆明市儿童医院（用户指定地点）。</w:t>
      </w:r>
    </w:p>
    <w:p w14:paraId="172192E0">
      <w:pPr>
        <w:spacing w:line="360" w:lineRule="auto"/>
        <w:rPr>
          <w:rFonts w:ascii="宋体" w:hAnsi="宋体" w:eastAsia="宋体" w:cs="宋体"/>
          <w:sz w:val="24"/>
          <w:szCs w:val="24"/>
        </w:rPr>
      </w:pPr>
      <w:r>
        <w:rPr>
          <w:rFonts w:hint="eastAsia" w:ascii="宋体" w:hAnsi="宋体" w:eastAsia="宋体" w:cs="宋体"/>
          <w:sz w:val="24"/>
          <w:szCs w:val="24"/>
        </w:rPr>
        <w:t>8.质量要求：达到国家及行业相关要求，满足招标文件要求，货物质量合格，一次性验收合格，提供耗材有效期不低于6个月。</w:t>
      </w:r>
    </w:p>
    <w:p w14:paraId="1B19990B">
      <w:pPr>
        <w:spacing w:line="360" w:lineRule="auto"/>
        <w:rPr>
          <w:rFonts w:ascii="宋体" w:hAnsi="宋体" w:eastAsia="宋体" w:cs="宋体"/>
          <w:sz w:val="24"/>
          <w:szCs w:val="24"/>
        </w:rPr>
      </w:pPr>
      <w:r>
        <w:rPr>
          <w:rFonts w:hint="eastAsia" w:ascii="宋体" w:hAnsi="宋体" w:eastAsia="宋体" w:cs="宋体"/>
          <w:sz w:val="24"/>
          <w:szCs w:val="24"/>
        </w:rPr>
        <w:t xml:space="preserve">9.资金来源：自筹资金。  </w:t>
      </w:r>
    </w:p>
    <w:p w14:paraId="7D4B60A9">
      <w:pPr>
        <w:spacing w:line="360" w:lineRule="auto"/>
        <w:rPr>
          <w:rFonts w:ascii="宋体" w:hAnsi="宋体" w:eastAsia="宋体" w:cs="宋体"/>
          <w:sz w:val="24"/>
          <w:szCs w:val="24"/>
        </w:rPr>
      </w:pPr>
    </w:p>
    <w:p w14:paraId="6763621F">
      <w:pPr>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二、供应商资质要求： </w:t>
      </w:r>
    </w:p>
    <w:p w14:paraId="423F0698">
      <w:pPr>
        <w:spacing w:line="500" w:lineRule="exact"/>
        <w:rPr>
          <w:rFonts w:ascii="宋体" w:hAnsi="宋体" w:eastAsia="宋体" w:cs="Times New Roman"/>
          <w:sz w:val="24"/>
          <w:szCs w:val="24"/>
        </w:rPr>
      </w:pPr>
      <w:r>
        <w:rPr>
          <w:rFonts w:hint="eastAsia" w:ascii="宋体" w:hAnsi="宋体" w:eastAsia="宋体" w:cs="Times New Roman"/>
          <w:sz w:val="24"/>
          <w:szCs w:val="24"/>
        </w:rPr>
        <w:t>1、具备独立承担民事责任能力的法人或其他组织，同时具有与本招标项目相应的能力，提供有效的营业执照。（复印件加盖公章）；</w:t>
      </w:r>
    </w:p>
    <w:p w14:paraId="50975699">
      <w:pPr>
        <w:spacing w:line="500" w:lineRule="exact"/>
        <w:rPr>
          <w:rFonts w:ascii="宋体" w:hAnsi="宋体" w:eastAsia="宋体" w:cs="Times New Roman"/>
          <w:sz w:val="24"/>
          <w:szCs w:val="24"/>
        </w:rPr>
      </w:pPr>
      <w:r>
        <w:rPr>
          <w:rFonts w:hint="eastAsia" w:ascii="宋体" w:hAnsi="宋体" w:eastAsia="宋体" w:cs="Times New Roman"/>
          <w:sz w:val="24"/>
          <w:szCs w:val="24"/>
        </w:rPr>
        <w:t>2、</w:t>
      </w:r>
      <w:r>
        <w:rPr>
          <w:rFonts w:hint="eastAsia" w:ascii="宋体" w:hAnsi="宋体" w:eastAsia="宋体" w:cs="Times New Roman"/>
          <w:sz w:val="24"/>
          <w:szCs w:val="24"/>
          <w:lang w:val="en-US" w:eastAsia="zh-CN"/>
        </w:rPr>
        <w:t xml:space="preserve"> </w:t>
      </w:r>
      <w:r>
        <w:rPr>
          <w:rFonts w:hint="eastAsia" w:ascii="宋体" w:hAnsi="宋体" w:eastAsia="宋体" w:cs="Times New Roman"/>
          <w:sz w:val="24"/>
          <w:szCs w:val="24"/>
        </w:rPr>
        <w:t>投标人如果是代理商或经销商且所投产品为医疗器械，须提供医疗器械经营许可/备案证，所投产品制造商医疗器械生产许可证（制造商工商注册地在中华人民共和国境外的，不做此要求）、所投产品的医疗器械注册证及附件；投标人如果是制造商且所投产品为医疗器械，须提供医疗器械生产许可证（制造商工商注册地在中华人民共和国境外的，不做此要求）、所投产品的医疗器械注册证及附件。医疗器械生产或经营许可证生产或经营范围须覆盖所投第二、三类医疗器械（根据中华人民共和国国务院令第739号《医疗器械监督管理条例》和国家药品监督管理局《医疗器械分类目录》的规定，在《医疗器械分类目录》内的产品必须按照《医疗器械监督管理条例》的要求提供，其他不在《医疗器械分类目录》内的不作强行要求）。</w:t>
      </w:r>
    </w:p>
    <w:p w14:paraId="13F4494F">
      <w:pPr>
        <w:spacing w:line="500" w:lineRule="exact"/>
        <w:rPr>
          <w:rFonts w:ascii="宋体" w:hAnsi="宋体" w:eastAsia="宋体" w:cs="Times New Roman"/>
          <w:sz w:val="24"/>
          <w:szCs w:val="24"/>
        </w:rPr>
      </w:pPr>
      <w:r>
        <w:rPr>
          <w:rFonts w:hint="eastAsia" w:ascii="宋体" w:hAnsi="宋体" w:eastAsia="宋体" w:cs="Times New Roman"/>
          <w:sz w:val="24"/>
          <w:szCs w:val="24"/>
          <w:lang w:val="en-US" w:eastAsia="zh-CN"/>
        </w:rPr>
        <w:t>3</w:t>
      </w:r>
      <w:r>
        <w:rPr>
          <w:rFonts w:hint="eastAsia" w:ascii="宋体" w:hAnsi="宋体" w:eastAsia="宋体" w:cs="Times New Roman"/>
          <w:sz w:val="24"/>
          <w:szCs w:val="24"/>
        </w:rPr>
        <w:t>、具有良好的商业信誉和健全的财务会计制度，须提供202</w:t>
      </w:r>
      <w:r>
        <w:rPr>
          <w:rFonts w:hint="eastAsia" w:ascii="宋体" w:hAnsi="宋体" w:eastAsia="宋体" w:cs="Times New Roman"/>
          <w:sz w:val="24"/>
          <w:szCs w:val="24"/>
          <w:lang w:val="en-US" w:eastAsia="zh-CN"/>
        </w:rPr>
        <w:t>3</w:t>
      </w:r>
      <w:r>
        <w:rPr>
          <w:rFonts w:hint="eastAsia" w:ascii="宋体" w:hAnsi="宋体" w:eastAsia="宋体" w:cs="Times New Roman"/>
          <w:sz w:val="24"/>
          <w:szCs w:val="24"/>
        </w:rPr>
        <w:t>至今任意一年的企业自身编制的财务报表（包括资产负债表、利润表、现金流量表）或经第三方审计的财务报告或银行出具的资信证明，成立不满1年的，提供自成立至今的财务报表（包括资产负债表、利润表、现金流量表）；</w:t>
      </w:r>
    </w:p>
    <w:p w14:paraId="1F3A3B24">
      <w:pPr>
        <w:spacing w:line="500" w:lineRule="exact"/>
        <w:rPr>
          <w:rFonts w:ascii="宋体" w:hAnsi="宋体" w:eastAsia="宋体" w:cs="Times New Roman"/>
          <w:sz w:val="24"/>
          <w:szCs w:val="24"/>
        </w:rPr>
      </w:pPr>
      <w:r>
        <w:rPr>
          <w:rFonts w:hint="eastAsia" w:ascii="宋体" w:hAnsi="宋体" w:eastAsia="宋体" w:cs="Times New Roman"/>
          <w:sz w:val="24"/>
          <w:szCs w:val="24"/>
          <w:lang w:val="en-US" w:eastAsia="zh-CN"/>
        </w:rPr>
        <w:t>4</w:t>
      </w:r>
      <w:r>
        <w:rPr>
          <w:rFonts w:hint="eastAsia" w:ascii="宋体" w:hAnsi="宋体" w:eastAsia="宋体" w:cs="Times New Roman"/>
          <w:sz w:val="24"/>
          <w:szCs w:val="24"/>
        </w:rPr>
        <w:t>、有依法缴纳税收和社会保障资金的良好记录，提供202</w:t>
      </w:r>
      <w:r>
        <w:rPr>
          <w:rFonts w:hint="eastAsia" w:ascii="宋体" w:hAnsi="宋体" w:eastAsia="宋体" w:cs="Times New Roman"/>
          <w:sz w:val="24"/>
          <w:szCs w:val="24"/>
          <w:lang w:val="en-US" w:eastAsia="zh-CN"/>
        </w:rPr>
        <w:t>4</w:t>
      </w:r>
      <w:r>
        <w:rPr>
          <w:rFonts w:hint="eastAsia" w:ascii="宋体" w:hAnsi="宋体" w:eastAsia="宋体" w:cs="Times New Roman"/>
          <w:sz w:val="24"/>
          <w:szCs w:val="24"/>
        </w:rPr>
        <w:t>年1月至今任意个月依法缴纳税收和社会保障资金的缴纳证明材料（成立未满3个月的提供成立以来的税收和社会保障资金缴纳凭证或相关情况说明；依法免税或不需要缴纳社会保障资金的投标人，应提供相应文件证明其依法免税或不需要缴纳社会保障资金）；</w:t>
      </w:r>
    </w:p>
    <w:p w14:paraId="1266BB08">
      <w:pPr>
        <w:spacing w:line="500" w:lineRule="exact"/>
        <w:rPr>
          <w:rFonts w:ascii="宋体" w:hAnsi="宋体" w:eastAsia="宋体" w:cs="Times New Roman"/>
          <w:sz w:val="24"/>
          <w:szCs w:val="24"/>
        </w:rPr>
      </w:pPr>
      <w:r>
        <w:rPr>
          <w:rFonts w:hint="eastAsia" w:ascii="宋体" w:hAnsi="宋体" w:eastAsia="宋体" w:cs="Times New Roman"/>
          <w:sz w:val="24"/>
          <w:szCs w:val="24"/>
          <w:lang w:val="en-US" w:eastAsia="zh-CN"/>
        </w:rPr>
        <w:t>5</w:t>
      </w:r>
      <w:r>
        <w:rPr>
          <w:rFonts w:hint="eastAsia" w:ascii="宋体" w:hAnsi="宋体" w:eastAsia="宋体" w:cs="Times New Roman"/>
          <w:sz w:val="24"/>
          <w:szCs w:val="24"/>
        </w:rPr>
        <w:t>、参加政府采购活动前三年内，在经营活动中没有重大违法记录：提供投标人参与本次竞争性谈判活动的前三年内（以响应文件递交截止时间为准）在经营活动中没有重大违法记录的书面声明并加盖公章；</w:t>
      </w:r>
    </w:p>
    <w:p w14:paraId="740214E4">
      <w:pPr>
        <w:spacing w:line="500" w:lineRule="exact"/>
        <w:rPr>
          <w:rFonts w:ascii="宋体" w:hAnsi="宋体" w:eastAsia="宋体" w:cs="Times New Roman"/>
          <w:sz w:val="24"/>
          <w:szCs w:val="24"/>
        </w:rPr>
      </w:pPr>
      <w:r>
        <w:rPr>
          <w:rFonts w:hint="eastAsia" w:ascii="宋体" w:hAnsi="宋体" w:eastAsia="宋体" w:cs="Times New Roman"/>
          <w:sz w:val="24"/>
          <w:szCs w:val="24"/>
          <w:lang w:val="en-US" w:eastAsia="zh-CN"/>
        </w:rPr>
        <w:t>6</w:t>
      </w:r>
      <w:r>
        <w:rPr>
          <w:rFonts w:hint="eastAsia" w:ascii="宋体" w:hAnsi="宋体" w:eastAsia="宋体" w:cs="Times New Roman"/>
          <w:sz w:val="24"/>
          <w:szCs w:val="24"/>
        </w:rPr>
        <w:t>、信用要求：应在“信用中国”网站（www.creditchina.gov.cn）或中国执行信息公开网（zxgk.court.gov.cn）未被列入失信被执行人记录、重大税收违法失信主体。须提供“信用中国（www.creditchina.gov.cn）”或中国执行信息公开网（zxgk.court.gov.cn）网站的信用查询证明材料（查询时间为本公告发布之日起至响应文件提交截止时间止）。</w:t>
      </w:r>
    </w:p>
    <w:p w14:paraId="1A23C781">
      <w:pPr>
        <w:spacing w:line="500" w:lineRule="exact"/>
        <w:rPr>
          <w:rFonts w:ascii="宋体" w:hAnsi="宋体" w:eastAsia="宋体" w:cs="Times New Roman"/>
          <w:sz w:val="24"/>
          <w:szCs w:val="24"/>
        </w:rPr>
      </w:pPr>
      <w:r>
        <w:rPr>
          <w:rFonts w:hint="eastAsia" w:ascii="宋体" w:hAnsi="宋体" w:eastAsia="宋体" w:cs="Times New Roman"/>
          <w:sz w:val="24"/>
          <w:szCs w:val="24"/>
          <w:lang w:val="en-US" w:eastAsia="zh-CN"/>
        </w:rPr>
        <w:t>7</w:t>
      </w:r>
      <w:r>
        <w:rPr>
          <w:rFonts w:hint="eastAsia" w:ascii="宋体" w:hAnsi="宋体" w:eastAsia="宋体" w:cs="Times New Roman"/>
          <w:sz w:val="24"/>
          <w:szCs w:val="24"/>
        </w:rPr>
        <w:t>、本项目不接受联合体谈判申请。</w:t>
      </w:r>
    </w:p>
    <w:p w14:paraId="6E51AE3A">
      <w:pPr>
        <w:spacing w:line="500" w:lineRule="exact"/>
        <w:rPr>
          <w:rFonts w:ascii="宋体" w:hAnsi="宋体" w:eastAsia="宋体" w:cs="Times New Roman"/>
          <w:sz w:val="24"/>
          <w:szCs w:val="24"/>
        </w:rPr>
      </w:pPr>
      <w:r>
        <w:rPr>
          <w:rFonts w:hint="eastAsia" w:ascii="宋体" w:hAnsi="宋体" w:eastAsia="宋体" w:cs="Times New Roman"/>
          <w:sz w:val="24"/>
          <w:szCs w:val="24"/>
          <w:lang w:val="en-US" w:eastAsia="zh-CN"/>
        </w:rPr>
        <w:t>8</w:t>
      </w:r>
      <w:r>
        <w:rPr>
          <w:rFonts w:hint="eastAsia" w:ascii="宋体" w:hAnsi="宋体" w:eastAsia="宋体" w:cs="Times New Roman"/>
          <w:sz w:val="24"/>
          <w:szCs w:val="24"/>
        </w:rPr>
        <w:t>、单位负责人为同一人或者存在直接控股、管理关系的不同供应商，不得参加同一合同项下的竞争性谈判活动。需提供书面声明并加盖公章，承诺函包含：无串通投标行为的承诺函、投标人无直接控股、管理关系书面声明函、廉洁承诺书（投标人），格式详见附件。</w:t>
      </w:r>
    </w:p>
    <w:p w14:paraId="3C9E7E5A">
      <w:pPr>
        <w:spacing w:line="500" w:lineRule="exact"/>
        <w:rPr>
          <w:rFonts w:ascii="宋体" w:hAnsi="宋体" w:eastAsia="宋体" w:cs="Times New Roman"/>
          <w:sz w:val="24"/>
          <w:szCs w:val="24"/>
        </w:rPr>
      </w:pPr>
      <w:r>
        <w:rPr>
          <w:rFonts w:hint="eastAsia" w:ascii="宋体" w:hAnsi="宋体" w:eastAsia="宋体" w:cs="Times New Roman"/>
          <w:sz w:val="24"/>
          <w:szCs w:val="24"/>
          <w:lang w:val="en-US" w:eastAsia="zh-CN"/>
        </w:rPr>
        <w:t>9</w:t>
      </w:r>
      <w:r>
        <w:rPr>
          <w:rFonts w:hint="eastAsia" w:ascii="宋体" w:hAnsi="宋体" w:eastAsia="宋体" w:cs="Times New Roman"/>
          <w:sz w:val="24"/>
          <w:szCs w:val="24"/>
        </w:rPr>
        <w:t>、与招标人存在利害关系可能影响招标公正性的法人、其他组织或者个人，不得参加投标。单位负责人为同一人或者存在控股、管理关系的不同单位，不得参加同一标段投标或者未划分标段的同一招标项目投标。</w:t>
      </w:r>
    </w:p>
    <w:p w14:paraId="32531BA8">
      <w:pPr>
        <w:spacing w:line="500" w:lineRule="exact"/>
        <w:rPr>
          <w:rFonts w:ascii="宋体" w:hAnsi="宋体" w:eastAsia="宋体" w:cs="Times New Roman"/>
          <w:sz w:val="24"/>
          <w:szCs w:val="24"/>
        </w:rPr>
      </w:pPr>
      <w:bookmarkStart w:id="0" w:name="_Toc450064599"/>
      <w:bookmarkStart w:id="1" w:name="_Toc19632588"/>
      <w:bookmarkStart w:id="2" w:name="_Toc389644550"/>
      <w:r>
        <w:rPr>
          <w:rFonts w:hint="eastAsia" w:ascii="宋体" w:hAnsi="宋体" w:eastAsia="宋体" w:cs="Times New Roman"/>
          <w:sz w:val="24"/>
          <w:szCs w:val="24"/>
          <w:lang w:val="en-US" w:eastAsia="zh-CN"/>
        </w:rPr>
        <w:t xml:space="preserve"> </w:t>
      </w:r>
      <w:r>
        <w:rPr>
          <w:rFonts w:hint="eastAsia" w:ascii="宋体" w:hAnsi="宋体" w:eastAsia="宋体" w:cs="Times New Roman"/>
          <w:sz w:val="24"/>
          <w:szCs w:val="24"/>
        </w:rPr>
        <w:t xml:space="preserve"> 三</w:t>
      </w:r>
      <w:r>
        <w:rPr>
          <w:rFonts w:ascii="宋体" w:hAnsi="宋体" w:eastAsia="宋体" w:cs="Times New Roman"/>
          <w:sz w:val="24"/>
          <w:szCs w:val="24"/>
        </w:rPr>
        <w:t>、相关技术要</w:t>
      </w:r>
      <w:r>
        <w:rPr>
          <w:rFonts w:hint="eastAsia" w:ascii="宋体" w:hAnsi="宋体" w:eastAsia="宋体" w:cs="Times New Roman"/>
          <w:sz w:val="24"/>
          <w:szCs w:val="24"/>
        </w:rPr>
        <w:t>求：</w:t>
      </w:r>
    </w:p>
    <w:p w14:paraId="15F39311">
      <w:pPr>
        <w:spacing w:line="500" w:lineRule="exact"/>
        <w:rPr>
          <w:rFonts w:ascii="宋体" w:hAnsi="宋体" w:eastAsia="宋体" w:cs="Times New Roman"/>
          <w:sz w:val="24"/>
          <w:szCs w:val="24"/>
        </w:rPr>
      </w:pPr>
      <w:r>
        <w:rPr>
          <w:rFonts w:hint="eastAsia" w:ascii="宋体" w:hAnsi="宋体" w:eastAsia="宋体" w:cs="Times New Roman"/>
          <w:sz w:val="24"/>
          <w:szCs w:val="24"/>
        </w:rPr>
        <w:t>1、具有履行本项目合同所必需的专业技术能力。</w:t>
      </w:r>
    </w:p>
    <w:p w14:paraId="080DE621">
      <w:pPr>
        <w:spacing w:line="500" w:lineRule="exact"/>
        <w:rPr>
          <w:rFonts w:ascii="宋体" w:hAnsi="宋体" w:eastAsia="宋体" w:cs="Times New Roman"/>
          <w:sz w:val="24"/>
          <w:szCs w:val="24"/>
        </w:rPr>
      </w:pPr>
      <w:r>
        <w:rPr>
          <w:rFonts w:hint="eastAsia" w:ascii="宋体" w:hAnsi="宋体" w:eastAsia="宋体" w:cs="Times New Roman"/>
          <w:sz w:val="24"/>
          <w:szCs w:val="24"/>
        </w:rPr>
        <w:t>2、参加竞争性谈判</w:t>
      </w:r>
      <w:r>
        <w:rPr>
          <w:rFonts w:ascii="宋体" w:hAnsi="宋体" w:eastAsia="宋体" w:cs="Times New Roman"/>
          <w:sz w:val="24"/>
          <w:szCs w:val="24"/>
        </w:rPr>
        <w:t>的供应商须提供</w:t>
      </w:r>
      <w:r>
        <w:rPr>
          <w:rFonts w:hint="eastAsia" w:ascii="宋体" w:hAnsi="宋体" w:eastAsia="宋体" w:cs="Times New Roman"/>
          <w:sz w:val="24"/>
          <w:szCs w:val="24"/>
        </w:rPr>
        <w:t>近三年（202</w:t>
      </w:r>
      <w:r>
        <w:rPr>
          <w:rFonts w:hint="eastAsia" w:ascii="宋体" w:hAnsi="宋体" w:eastAsia="宋体" w:cs="Times New Roman"/>
          <w:sz w:val="24"/>
          <w:szCs w:val="24"/>
          <w:lang w:val="en-US" w:eastAsia="zh-CN"/>
        </w:rPr>
        <w:t>3</w:t>
      </w:r>
      <w:r>
        <w:rPr>
          <w:rFonts w:hint="eastAsia" w:ascii="宋体" w:hAnsi="宋体" w:eastAsia="宋体" w:cs="Times New Roman"/>
          <w:sz w:val="24"/>
          <w:szCs w:val="24"/>
        </w:rPr>
        <w:t>年1月1日至今）以来，至少1份类似业绩，须提供类似项目合同或者中标通知书。</w:t>
      </w:r>
    </w:p>
    <w:p w14:paraId="0A9E19AC">
      <w:pPr>
        <w:spacing w:line="500" w:lineRule="exact"/>
        <w:rPr>
          <w:rFonts w:cs="Times New Roman" w:asciiTheme="minorEastAsia" w:hAnsiTheme="minorEastAsia"/>
          <w:sz w:val="24"/>
          <w:szCs w:val="24"/>
        </w:rPr>
      </w:pPr>
      <w:r>
        <w:rPr>
          <w:rFonts w:hint="eastAsia" w:cs="Times New Roman" w:asciiTheme="minorEastAsia" w:hAnsiTheme="minorEastAsia"/>
          <w:sz w:val="24"/>
          <w:szCs w:val="24"/>
        </w:rPr>
        <w:t>五、报名要求：</w:t>
      </w:r>
    </w:p>
    <w:p w14:paraId="702E006F">
      <w:pPr>
        <w:spacing w:line="500" w:lineRule="exact"/>
        <w:ind w:firstLine="480" w:firstLineChars="200"/>
        <w:rPr>
          <w:rFonts w:cs="Times New Roman" w:asciiTheme="minorEastAsia" w:hAnsiTheme="minorEastAsia"/>
          <w:sz w:val="24"/>
          <w:szCs w:val="24"/>
        </w:rPr>
      </w:pPr>
      <w:r>
        <w:rPr>
          <w:rFonts w:hint="eastAsia" w:cs="Times New Roman" w:asciiTheme="minorEastAsia" w:hAnsiTheme="minorEastAsia"/>
          <w:sz w:val="24"/>
          <w:szCs w:val="24"/>
        </w:rPr>
        <w:t>（一）报名时须携带以下证件原件：</w:t>
      </w:r>
    </w:p>
    <w:p w14:paraId="4A123FD7">
      <w:pPr>
        <w:spacing w:line="500" w:lineRule="exact"/>
        <w:ind w:firstLine="480" w:firstLineChars="200"/>
        <w:rPr>
          <w:rFonts w:cs="Times New Roman" w:asciiTheme="minorEastAsia" w:hAnsiTheme="minorEastAsia"/>
          <w:sz w:val="24"/>
          <w:szCs w:val="24"/>
        </w:rPr>
      </w:pPr>
      <w:r>
        <w:rPr>
          <w:rFonts w:hint="eastAsia" w:cs="Times New Roman" w:asciiTheme="minorEastAsia" w:hAnsiTheme="minorEastAsia"/>
          <w:sz w:val="24"/>
          <w:szCs w:val="24"/>
        </w:rPr>
        <w:t>（1）有效的营业执照副本、组织机构代码证、税务登记证复印件加盖公司公章（或具有有效的三证合一的营业执照副本复印件加盖公章）；</w:t>
      </w:r>
    </w:p>
    <w:p w14:paraId="379AEBF5">
      <w:pPr>
        <w:spacing w:line="500" w:lineRule="exact"/>
        <w:ind w:firstLine="480" w:firstLineChars="200"/>
        <w:rPr>
          <w:rFonts w:cs="Times New Roman" w:asciiTheme="minorEastAsia" w:hAnsiTheme="minorEastAsia"/>
          <w:sz w:val="24"/>
          <w:szCs w:val="24"/>
        </w:rPr>
      </w:pPr>
      <w:r>
        <w:rPr>
          <w:rFonts w:hint="eastAsia" w:cs="Times New Roman" w:asciiTheme="minorEastAsia" w:hAnsiTheme="minorEastAsia"/>
          <w:sz w:val="24"/>
          <w:szCs w:val="24"/>
        </w:rPr>
        <w:t>(</w:t>
      </w:r>
      <w:r>
        <w:rPr>
          <w:rFonts w:cs="Times New Roman" w:asciiTheme="minorEastAsia" w:hAnsiTheme="minorEastAsia"/>
          <w:sz w:val="24"/>
          <w:szCs w:val="24"/>
        </w:rPr>
        <w:t>2)国家法律法规规定的相关资质证明</w:t>
      </w:r>
      <w:r>
        <w:rPr>
          <w:rFonts w:hint="eastAsia" w:ascii="宋体" w:hAnsi="宋体" w:eastAsia="宋体" w:cs="Times New Roman"/>
          <w:sz w:val="24"/>
          <w:szCs w:val="24"/>
        </w:rPr>
        <w:t>材料</w:t>
      </w:r>
      <w:r>
        <w:rPr>
          <w:rFonts w:cs="Times New Roman" w:asciiTheme="minorEastAsia" w:hAnsiTheme="minorEastAsia"/>
          <w:sz w:val="24"/>
          <w:szCs w:val="24"/>
        </w:rPr>
        <w:t>复印件加盖公司公章；</w:t>
      </w:r>
    </w:p>
    <w:p w14:paraId="12E1ED7B">
      <w:pPr>
        <w:spacing w:line="500" w:lineRule="exact"/>
        <w:ind w:firstLine="480" w:firstLineChars="200"/>
        <w:rPr>
          <w:rFonts w:cs="Times New Roman" w:asciiTheme="minorEastAsia" w:hAnsiTheme="minorEastAsia"/>
          <w:sz w:val="24"/>
          <w:szCs w:val="24"/>
        </w:rPr>
      </w:pPr>
      <w:r>
        <w:rPr>
          <w:rFonts w:hint="eastAsia" w:cs="Times New Roman" w:asciiTheme="minorEastAsia" w:hAnsiTheme="minorEastAsia"/>
          <w:sz w:val="24"/>
          <w:szCs w:val="24"/>
        </w:rPr>
        <w:t>（</w:t>
      </w:r>
      <w:r>
        <w:rPr>
          <w:rFonts w:cs="Times New Roman" w:asciiTheme="minorEastAsia" w:hAnsiTheme="minorEastAsia"/>
          <w:sz w:val="24"/>
          <w:szCs w:val="24"/>
        </w:rPr>
        <w:t>3</w:t>
      </w:r>
      <w:r>
        <w:rPr>
          <w:rFonts w:hint="eastAsia" w:cs="Times New Roman" w:asciiTheme="minorEastAsia" w:hAnsiTheme="minorEastAsia"/>
          <w:sz w:val="24"/>
          <w:szCs w:val="24"/>
        </w:rPr>
        <w:t>）法定代表人身份证明文件或委托代理人身份证明文件、授权委托书（原件）；</w:t>
      </w:r>
    </w:p>
    <w:p w14:paraId="7F3E07BE">
      <w:pPr>
        <w:spacing w:line="500" w:lineRule="exact"/>
        <w:ind w:firstLine="480" w:firstLineChars="200"/>
        <w:rPr>
          <w:rFonts w:cs="Times New Roman" w:asciiTheme="minorEastAsia" w:hAnsiTheme="minorEastAsia"/>
          <w:sz w:val="24"/>
          <w:szCs w:val="24"/>
        </w:rPr>
      </w:pPr>
      <w:r>
        <w:rPr>
          <w:rFonts w:hint="eastAsia" w:cs="Times New Roman" w:asciiTheme="minorEastAsia" w:hAnsiTheme="minorEastAsia"/>
          <w:sz w:val="24"/>
          <w:szCs w:val="24"/>
        </w:rPr>
        <w:t>（</w:t>
      </w:r>
      <w:r>
        <w:rPr>
          <w:rFonts w:cs="Times New Roman" w:asciiTheme="minorEastAsia" w:hAnsiTheme="minorEastAsia"/>
          <w:sz w:val="24"/>
          <w:szCs w:val="24"/>
        </w:rPr>
        <w:t>4</w:t>
      </w:r>
      <w:r>
        <w:rPr>
          <w:rFonts w:hint="eastAsia" w:cs="Times New Roman" w:asciiTheme="minorEastAsia" w:hAnsiTheme="minorEastAsia"/>
          <w:sz w:val="24"/>
          <w:szCs w:val="24"/>
        </w:rPr>
        <w:t xml:space="preserve">）同类项目业绩，须提供类似项目合同或者中标通知书； </w:t>
      </w:r>
    </w:p>
    <w:p w14:paraId="22DC959F">
      <w:pPr>
        <w:spacing w:line="500" w:lineRule="exact"/>
        <w:ind w:firstLine="480" w:firstLineChars="200"/>
        <w:rPr>
          <w:rFonts w:cs="Times New Roman" w:asciiTheme="minorEastAsia" w:hAnsiTheme="minorEastAsia"/>
          <w:sz w:val="24"/>
          <w:szCs w:val="24"/>
        </w:rPr>
      </w:pPr>
      <w:r>
        <w:rPr>
          <w:rFonts w:hint="eastAsia" w:cs="Times New Roman" w:asciiTheme="minorEastAsia" w:hAnsiTheme="minorEastAsia"/>
          <w:sz w:val="24"/>
          <w:szCs w:val="24"/>
        </w:rPr>
        <w:t>以上资料中所需证件、证明资料的复印件均须加盖有效公章，并将上述资料整理后装订成册，经核查合格后报名成功。</w:t>
      </w:r>
    </w:p>
    <w:p w14:paraId="42E26427">
      <w:pPr>
        <w:spacing w:line="500" w:lineRule="exact"/>
        <w:ind w:firstLine="480" w:firstLineChars="200"/>
        <w:rPr>
          <w:rFonts w:cs="Times New Roman" w:asciiTheme="minorEastAsia" w:hAnsiTheme="minorEastAsia"/>
          <w:sz w:val="24"/>
          <w:szCs w:val="24"/>
        </w:rPr>
      </w:pPr>
      <w:r>
        <w:rPr>
          <w:rFonts w:hint="eastAsia" w:cs="Times New Roman" w:asciiTheme="minorEastAsia" w:hAnsiTheme="minorEastAsia"/>
          <w:sz w:val="24"/>
          <w:szCs w:val="24"/>
        </w:rPr>
        <w:t>(</w:t>
      </w:r>
      <w:r>
        <w:rPr>
          <w:rFonts w:cs="Times New Roman" w:asciiTheme="minorEastAsia" w:hAnsiTheme="minorEastAsia"/>
          <w:sz w:val="24"/>
          <w:szCs w:val="24"/>
        </w:rPr>
        <w:t>二)</w:t>
      </w:r>
      <w:r>
        <w:rPr>
          <w:rFonts w:hint="eastAsia" w:cs="Times New Roman" w:asciiTheme="minorEastAsia" w:hAnsiTheme="minorEastAsia"/>
          <w:sz w:val="24"/>
          <w:szCs w:val="24"/>
        </w:rPr>
        <w:t>报名时间：</w:t>
      </w:r>
    </w:p>
    <w:p w14:paraId="7D2E7088">
      <w:pPr>
        <w:spacing w:line="500" w:lineRule="exact"/>
        <w:ind w:firstLine="480" w:firstLineChars="200"/>
        <w:rPr>
          <w:rFonts w:cs="Times New Roman" w:asciiTheme="minorEastAsia" w:hAnsiTheme="minorEastAsia"/>
          <w:sz w:val="24"/>
          <w:szCs w:val="24"/>
        </w:rPr>
      </w:pPr>
      <w:r>
        <w:rPr>
          <w:rFonts w:hint="eastAsia" w:cs="Times New Roman" w:asciiTheme="minorEastAsia" w:hAnsiTheme="minorEastAsia"/>
          <w:sz w:val="24"/>
          <w:szCs w:val="24"/>
        </w:rPr>
        <w:t>202</w:t>
      </w:r>
      <w:r>
        <w:rPr>
          <w:rFonts w:hint="eastAsia" w:cs="Times New Roman" w:asciiTheme="minorEastAsia" w:hAnsiTheme="minorEastAsia"/>
          <w:sz w:val="24"/>
          <w:szCs w:val="24"/>
          <w:lang w:val="en-US" w:eastAsia="zh-CN"/>
        </w:rPr>
        <w:t>6</w:t>
      </w:r>
      <w:r>
        <w:rPr>
          <w:rFonts w:hint="eastAsia" w:cs="Times New Roman" w:asciiTheme="minorEastAsia" w:hAnsiTheme="minorEastAsia"/>
          <w:sz w:val="24"/>
          <w:szCs w:val="24"/>
        </w:rPr>
        <w:t>年</w:t>
      </w:r>
      <w:r>
        <w:rPr>
          <w:rFonts w:hint="eastAsia" w:cs="Times New Roman" w:asciiTheme="minorEastAsia" w:hAnsiTheme="minorEastAsia"/>
          <w:sz w:val="24"/>
          <w:szCs w:val="24"/>
          <w:lang w:val="en-US" w:eastAsia="zh-CN"/>
        </w:rPr>
        <w:t xml:space="preserve">  </w:t>
      </w:r>
      <w:r>
        <w:rPr>
          <w:rFonts w:hint="eastAsia" w:cs="Times New Roman" w:asciiTheme="minorEastAsia" w:hAnsiTheme="minorEastAsia"/>
          <w:sz w:val="24"/>
          <w:szCs w:val="24"/>
        </w:rPr>
        <w:t>月</w:t>
      </w:r>
      <w:r>
        <w:rPr>
          <w:rFonts w:hint="eastAsia" w:cs="Times New Roman" w:asciiTheme="minorEastAsia" w:hAnsiTheme="minorEastAsia"/>
          <w:sz w:val="24"/>
          <w:szCs w:val="24"/>
          <w:lang w:val="en-US" w:eastAsia="zh-CN"/>
        </w:rPr>
        <w:t xml:space="preserve">  </w:t>
      </w:r>
      <w:r>
        <w:rPr>
          <w:rFonts w:hint="eastAsia" w:cs="Times New Roman" w:asciiTheme="minorEastAsia" w:hAnsiTheme="minorEastAsia"/>
          <w:sz w:val="24"/>
          <w:szCs w:val="24"/>
        </w:rPr>
        <w:t>日早上8:00至202</w:t>
      </w:r>
      <w:r>
        <w:rPr>
          <w:rFonts w:hint="eastAsia" w:cs="Times New Roman" w:asciiTheme="minorEastAsia" w:hAnsiTheme="minorEastAsia"/>
          <w:sz w:val="24"/>
          <w:szCs w:val="24"/>
          <w:lang w:val="en-US" w:eastAsia="zh-CN"/>
        </w:rPr>
        <w:t>6</w:t>
      </w:r>
      <w:r>
        <w:rPr>
          <w:rFonts w:hint="eastAsia" w:cs="Times New Roman" w:asciiTheme="minorEastAsia" w:hAnsiTheme="minorEastAsia"/>
          <w:sz w:val="24"/>
          <w:szCs w:val="24"/>
        </w:rPr>
        <w:t>年</w:t>
      </w:r>
      <w:r>
        <w:rPr>
          <w:rFonts w:hint="eastAsia" w:cs="Times New Roman" w:asciiTheme="minorEastAsia" w:hAnsiTheme="minorEastAsia"/>
          <w:sz w:val="24"/>
          <w:szCs w:val="24"/>
          <w:lang w:val="en-US" w:eastAsia="zh-CN"/>
        </w:rPr>
        <w:t xml:space="preserve">  </w:t>
      </w:r>
      <w:r>
        <w:rPr>
          <w:rFonts w:hint="eastAsia" w:cs="Times New Roman" w:asciiTheme="minorEastAsia" w:hAnsiTheme="minorEastAsia"/>
          <w:sz w:val="24"/>
          <w:szCs w:val="24"/>
        </w:rPr>
        <w:t>月</w:t>
      </w:r>
      <w:r>
        <w:rPr>
          <w:rFonts w:hint="eastAsia" w:cs="Times New Roman" w:asciiTheme="minorEastAsia" w:hAnsiTheme="minorEastAsia"/>
          <w:sz w:val="24"/>
          <w:szCs w:val="24"/>
          <w:lang w:val="en-US" w:eastAsia="zh-CN"/>
        </w:rPr>
        <w:t xml:space="preserve">  </w:t>
      </w:r>
      <w:r>
        <w:rPr>
          <w:rFonts w:hint="eastAsia" w:cs="Times New Roman" w:asciiTheme="minorEastAsia" w:hAnsiTheme="minorEastAsia"/>
          <w:sz w:val="24"/>
          <w:szCs w:val="24"/>
        </w:rPr>
        <w:t>日下午 (</w:t>
      </w:r>
      <w:r>
        <w:rPr>
          <w:rFonts w:hint="eastAsia" w:cs="Times New Roman" w:asciiTheme="minorEastAsia" w:hAnsiTheme="minorEastAsia"/>
          <w:sz w:val="24"/>
          <w:szCs w:val="24"/>
          <w:lang w:val="en-US" w:eastAsia="zh-CN"/>
        </w:rPr>
        <w:t>1</w:t>
      </w:r>
      <w:r>
        <w:rPr>
          <w:rFonts w:hint="eastAsia" w:cs="Times New Roman" w:asciiTheme="minorEastAsia" w:hAnsiTheme="minorEastAsia"/>
          <w:sz w:val="24"/>
          <w:szCs w:val="24"/>
        </w:rPr>
        <w:t>个工作日　)；</w:t>
      </w:r>
    </w:p>
    <w:p w14:paraId="2B84949C">
      <w:pPr>
        <w:spacing w:line="500" w:lineRule="exact"/>
        <w:ind w:firstLine="240" w:firstLineChars="100"/>
        <w:rPr>
          <w:rFonts w:cs="Times New Roman" w:asciiTheme="minorEastAsia" w:hAnsiTheme="minorEastAsia"/>
          <w:sz w:val="24"/>
          <w:szCs w:val="24"/>
        </w:rPr>
      </w:pPr>
      <w:r>
        <w:rPr>
          <w:rFonts w:hint="eastAsia" w:cs="Times New Roman" w:asciiTheme="minorEastAsia" w:hAnsiTheme="minorEastAsia"/>
          <w:sz w:val="24"/>
          <w:szCs w:val="24"/>
        </w:rPr>
        <w:t>（三）报名地点：(前兴路288号)昆明市儿童医院后勤楼5楼采购中心办公室</w:t>
      </w:r>
    </w:p>
    <w:p w14:paraId="5F58F556">
      <w:pPr>
        <w:spacing w:line="500" w:lineRule="exact"/>
        <w:ind w:firstLine="480" w:firstLineChars="200"/>
        <w:rPr>
          <w:rFonts w:cs="Times New Roman" w:asciiTheme="minorEastAsia" w:hAnsiTheme="minorEastAsia"/>
          <w:sz w:val="24"/>
          <w:szCs w:val="24"/>
        </w:rPr>
      </w:pPr>
      <w:r>
        <w:rPr>
          <w:rFonts w:hint="eastAsia" w:cs="Times New Roman" w:asciiTheme="minorEastAsia" w:hAnsiTheme="minorEastAsia"/>
          <w:sz w:val="24"/>
          <w:szCs w:val="24"/>
        </w:rPr>
        <w:t xml:space="preserve">(四)联系人: 徐 </w:t>
      </w:r>
      <w:r>
        <w:rPr>
          <w:rFonts w:cs="Times New Roman" w:asciiTheme="minorEastAsia" w:hAnsiTheme="minorEastAsia"/>
          <w:sz w:val="24"/>
          <w:szCs w:val="24"/>
        </w:rPr>
        <w:t xml:space="preserve">老师    </w:t>
      </w:r>
      <w:r>
        <w:rPr>
          <w:rFonts w:hint="eastAsia" w:cs="Times New Roman" w:asciiTheme="minorEastAsia" w:hAnsiTheme="minorEastAsia"/>
          <w:sz w:val="24"/>
          <w:szCs w:val="24"/>
        </w:rPr>
        <w:t xml:space="preserve">         电话：0871—63309025</w:t>
      </w:r>
    </w:p>
    <w:p w14:paraId="04F4F5C0">
      <w:pPr>
        <w:widowControl/>
        <w:shd w:val="clear" w:color="auto" w:fill="FFFFFF"/>
        <w:spacing w:line="500" w:lineRule="exact"/>
        <w:ind w:firstLine="480"/>
        <w:rPr>
          <w:rFonts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六</w:t>
      </w:r>
      <w:r>
        <w:rPr>
          <w:rFonts w:ascii="宋体" w:hAnsi="宋体" w:eastAsia="宋体" w:cs="宋体"/>
          <w:color w:val="000000" w:themeColor="text1"/>
          <w:kern w:val="0"/>
          <w:sz w:val="24"/>
          <w:szCs w:val="24"/>
          <w14:textFill>
            <w14:solidFill>
              <w14:schemeClr w14:val="tx1"/>
            </w14:solidFill>
          </w14:textFill>
        </w:rPr>
        <w:t>、</w:t>
      </w:r>
      <w:r>
        <w:rPr>
          <w:rFonts w:hint="eastAsia" w:ascii="宋体" w:hAnsi="宋体" w:eastAsia="宋体" w:cs="宋体"/>
          <w:color w:val="000000" w:themeColor="text1"/>
          <w:kern w:val="0"/>
          <w:sz w:val="24"/>
          <w:szCs w:val="24"/>
          <w14:textFill>
            <w14:solidFill>
              <w14:schemeClr w14:val="tx1"/>
            </w14:solidFill>
          </w14:textFill>
        </w:rPr>
        <w:t>竞争性谈判</w:t>
      </w:r>
      <w:r>
        <w:rPr>
          <w:rFonts w:ascii="宋体" w:hAnsi="宋体" w:eastAsia="宋体" w:cs="宋体"/>
          <w:color w:val="000000" w:themeColor="text1"/>
          <w:kern w:val="0"/>
          <w:sz w:val="24"/>
          <w:szCs w:val="24"/>
          <w14:textFill>
            <w14:solidFill>
              <w14:schemeClr w14:val="tx1"/>
            </w14:solidFill>
          </w14:textFill>
        </w:rPr>
        <w:t>要求及时间、地点：</w:t>
      </w:r>
    </w:p>
    <w:p w14:paraId="1DBDB742">
      <w:pPr>
        <w:spacing w:line="500" w:lineRule="exact"/>
        <w:ind w:firstLine="480" w:firstLineChars="200"/>
        <w:rPr>
          <w:rFonts w:cs="Times New Roman" w:asciiTheme="minorEastAsia" w:hAnsiTheme="minorEastAsia"/>
          <w:sz w:val="24"/>
          <w:szCs w:val="24"/>
        </w:rPr>
      </w:pPr>
      <w:r>
        <w:rPr>
          <w:rFonts w:hint="eastAsia" w:cs="Times New Roman" w:asciiTheme="minorEastAsia" w:hAnsiTheme="minorEastAsia"/>
          <w:sz w:val="24"/>
          <w:szCs w:val="24"/>
        </w:rPr>
        <w:t>202</w:t>
      </w:r>
      <w:r>
        <w:rPr>
          <w:rFonts w:hint="eastAsia" w:cs="Times New Roman" w:asciiTheme="minorEastAsia" w:hAnsiTheme="minorEastAsia"/>
          <w:sz w:val="24"/>
          <w:szCs w:val="24"/>
          <w:lang w:val="en-US" w:eastAsia="zh-CN"/>
        </w:rPr>
        <w:t>6</w:t>
      </w:r>
      <w:r>
        <w:rPr>
          <w:rFonts w:hint="eastAsia" w:cs="Times New Roman" w:asciiTheme="minorEastAsia" w:hAnsiTheme="minorEastAsia"/>
          <w:sz w:val="24"/>
          <w:szCs w:val="24"/>
        </w:rPr>
        <w:t>年</w:t>
      </w:r>
      <w:r>
        <w:rPr>
          <w:rFonts w:hint="eastAsia" w:cs="Times New Roman" w:asciiTheme="minorEastAsia" w:hAnsiTheme="minorEastAsia"/>
          <w:sz w:val="24"/>
          <w:szCs w:val="24"/>
          <w:lang w:val="en-US" w:eastAsia="zh-CN"/>
        </w:rPr>
        <w:t xml:space="preserve">  </w:t>
      </w:r>
      <w:r>
        <w:rPr>
          <w:rFonts w:hint="eastAsia" w:cs="Times New Roman" w:asciiTheme="minorEastAsia" w:hAnsiTheme="minorEastAsia"/>
          <w:sz w:val="24"/>
          <w:szCs w:val="24"/>
        </w:rPr>
        <w:t>月</w:t>
      </w:r>
      <w:r>
        <w:rPr>
          <w:rFonts w:hint="eastAsia" w:cs="Times New Roman" w:asciiTheme="minorEastAsia" w:hAnsiTheme="minorEastAsia"/>
          <w:sz w:val="24"/>
          <w:szCs w:val="24"/>
          <w:lang w:val="en-US" w:eastAsia="zh-CN"/>
        </w:rPr>
        <w:t xml:space="preserve">  </w:t>
      </w:r>
      <w:r>
        <w:rPr>
          <w:rFonts w:hint="eastAsia" w:cs="Times New Roman" w:asciiTheme="minorEastAsia" w:hAnsiTheme="minorEastAsia"/>
          <w:sz w:val="24"/>
          <w:szCs w:val="24"/>
        </w:rPr>
        <w:t>日早上</w:t>
      </w:r>
      <w:r>
        <w:rPr>
          <w:rFonts w:hint="eastAsia" w:cs="Times New Roman" w:asciiTheme="minorEastAsia" w:hAnsiTheme="minorEastAsia"/>
          <w:sz w:val="24"/>
          <w:szCs w:val="24"/>
          <w:lang w:val="en-US" w:eastAsia="zh-CN"/>
        </w:rPr>
        <w:t>9</w:t>
      </w:r>
      <w:r>
        <w:rPr>
          <w:rFonts w:hint="eastAsia" w:cs="Times New Roman" w:asciiTheme="minorEastAsia" w:hAnsiTheme="minorEastAsia"/>
          <w:sz w:val="24"/>
          <w:szCs w:val="24"/>
        </w:rPr>
        <w:t>:00</w:t>
      </w:r>
    </w:p>
    <w:p w14:paraId="11253186">
      <w:pPr>
        <w:widowControl/>
        <w:shd w:val="clear" w:color="auto" w:fill="FFFFFF"/>
        <w:spacing w:line="500" w:lineRule="exact"/>
        <w:ind w:firstLine="480"/>
        <w:rPr>
          <w:rFonts w:ascii="宋体" w:hAnsi="宋体" w:eastAsia="宋体" w:cs="宋体"/>
          <w:color w:val="000000" w:themeColor="text1"/>
          <w:kern w:val="0"/>
          <w:sz w:val="24"/>
          <w:szCs w:val="24"/>
          <w14:textFill>
            <w14:solidFill>
              <w14:schemeClr w14:val="tx1"/>
            </w14:solidFill>
          </w14:textFill>
        </w:rPr>
      </w:pPr>
      <w:r>
        <w:rPr>
          <w:rFonts w:hint="eastAsia" w:cs="Times New Roman" w:asciiTheme="minorEastAsia" w:hAnsiTheme="minorEastAsia"/>
          <w:sz w:val="24"/>
          <w:szCs w:val="24"/>
        </w:rPr>
        <w:t>地点：(前兴路288号)昆明市儿童医院</w:t>
      </w:r>
    </w:p>
    <w:p w14:paraId="69C92A04">
      <w:pPr>
        <w:widowControl/>
        <w:shd w:val="clear" w:color="auto" w:fill="FFFFFF"/>
        <w:spacing w:line="500" w:lineRule="exact"/>
        <w:ind w:firstLine="480"/>
        <w:rPr>
          <w:rFonts w:ascii="宋体" w:hAnsi="宋体" w:eastAsia="宋体" w:cs="宋体"/>
          <w:bCs/>
          <w:color w:val="000000" w:themeColor="text1"/>
          <w:kern w:val="0"/>
          <w:sz w:val="24"/>
          <w:szCs w:val="24"/>
          <w14:textFill>
            <w14:solidFill>
              <w14:schemeClr w14:val="tx1"/>
            </w14:solidFill>
          </w14:textFill>
        </w:rPr>
      </w:pPr>
      <w:r>
        <w:rPr>
          <w:rFonts w:hint="eastAsia" w:ascii="宋体" w:hAnsi="宋体" w:eastAsia="宋体" w:cs="宋体"/>
          <w:bCs/>
          <w:color w:val="000000" w:themeColor="text1"/>
          <w:kern w:val="0"/>
          <w:sz w:val="24"/>
          <w:szCs w:val="24"/>
          <w14:textFill>
            <w14:solidFill>
              <w14:schemeClr w14:val="tx1"/>
            </w14:solidFill>
          </w14:textFill>
        </w:rPr>
        <w:t>响应文件的构成</w:t>
      </w:r>
    </w:p>
    <w:p w14:paraId="44B8EB06">
      <w:pPr>
        <w:widowControl/>
        <w:shd w:val="clear" w:color="auto" w:fill="FFFFFF"/>
        <w:spacing w:line="500" w:lineRule="exact"/>
        <w:ind w:firstLine="480"/>
        <w:rPr>
          <w:rFonts w:ascii="宋体" w:hAnsi="宋体" w:eastAsia="宋体" w:cs="宋体"/>
          <w:bCs/>
          <w:color w:val="000000" w:themeColor="text1"/>
          <w:kern w:val="0"/>
          <w:sz w:val="24"/>
          <w:szCs w:val="24"/>
          <w14:textFill>
            <w14:solidFill>
              <w14:schemeClr w14:val="tx1"/>
            </w14:solidFill>
          </w14:textFill>
        </w:rPr>
      </w:pPr>
      <w:r>
        <w:rPr>
          <w:rFonts w:hint="eastAsia" w:ascii="宋体" w:hAnsi="宋体" w:eastAsia="宋体" w:cs="宋体"/>
          <w:bCs/>
          <w:color w:val="000000" w:themeColor="text1"/>
          <w:kern w:val="0"/>
          <w:sz w:val="24"/>
          <w:szCs w:val="24"/>
          <w14:textFill>
            <w14:solidFill>
              <w14:schemeClr w14:val="tx1"/>
            </w14:solidFill>
          </w14:textFill>
        </w:rPr>
        <w:t>谈判文件附件中提供格式的，请按照附件的格式填写。</w:t>
      </w:r>
    </w:p>
    <w:p w14:paraId="7C348D93">
      <w:pPr>
        <w:widowControl/>
        <w:shd w:val="clear" w:color="auto" w:fill="FFFFFF"/>
        <w:spacing w:line="500" w:lineRule="exact"/>
        <w:ind w:firstLine="480"/>
        <w:rPr>
          <w:rFonts w:ascii="宋体" w:hAnsi="宋体" w:eastAsia="宋体" w:cs="宋体"/>
          <w:bCs/>
          <w:color w:val="000000" w:themeColor="text1"/>
          <w:kern w:val="0"/>
          <w:sz w:val="24"/>
          <w:szCs w:val="24"/>
          <w14:textFill>
            <w14:solidFill>
              <w14:schemeClr w14:val="tx1"/>
            </w14:solidFill>
          </w14:textFill>
        </w:rPr>
      </w:pPr>
      <w:r>
        <w:rPr>
          <w:rFonts w:hint="eastAsia" w:ascii="宋体" w:hAnsi="宋体" w:eastAsia="宋体" w:cs="宋体"/>
          <w:bCs/>
          <w:color w:val="000000" w:themeColor="text1"/>
          <w:kern w:val="0"/>
          <w:sz w:val="24"/>
          <w:szCs w:val="24"/>
          <w14:textFill>
            <w14:solidFill>
              <w14:schemeClr w14:val="tx1"/>
            </w14:solidFill>
          </w14:textFill>
        </w:rPr>
        <w:t xml:space="preserve">6.1报价一览表 </w:t>
      </w:r>
    </w:p>
    <w:p w14:paraId="222586BF">
      <w:pPr>
        <w:widowControl/>
        <w:shd w:val="clear" w:color="auto" w:fill="FFFFFF"/>
        <w:spacing w:line="500" w:lineRule="exact"/>
        <w:ind w:firstLine="480"/>
        <w:rPr>
          <w:rFonts w:ascii="宋体" w:hAnsi="宋体" w:eastAsia="宋体" w:cs="宋体"/>
          <w:bCs/>
          <w:color w:val="000000" w:themeColor="text1"/>
          <w:kern w:val="0"/>
          <w:sz w:val="24"/>
          <w:szCs w:val="24"/>
          <w14:textFill>
            <w14:solidFill>
              <w14:schemeClr w14:val="tx1"/>
            </w14:solidFill>
          </w14:textFill>
        </w:rPr>
      </w:pPr>
      <w:r>
        <w:rPr>
          <w:rFonts w:hint="eastAsia" w:ascii="宋体" w:hAnsi="宋体" w:eastAsia="宋体" w:cs="宋体"/>
          <w:bCs/>
          <w:color w:val="000000" w:themeColor="text1"/>
          <w:kern w:val="0"/>
          <w:sz w:val="24"/>
          <w:szCs w:val="24"/>
          <w14:textFill>
            <w14:solidFill>
              <w14:schemeClr w14:val="tx1"/>
            </w14:solidFill>
          </w14:textFill>
        </w:rPr>
        <w:t>6.2 响应函</w:t>
      </w:r>
    </w:p>
    <w:p w14:paraId="4C86EEFE">
      <w:pPr>
        <w:widowControl/>
        <w:shd w:val="clear" w:color="auto" w:fill="FFFFFF"/>
        <w:spacing w:line="500" w:lineRule="exact"/>
        <w:ind w:firstLine="480"/>
        <w:rPr>
          <w:rFonts w:ascii="宋体" w:hAnsi="宋体" w:eastAsia="宋体" w:cs="宋体"/>
          <w:bCs/>
          <w:color w:val="000000" w:themeColor="text1"/>
          <w:kern w:val="0"/>
          <w:sz w:val="24"/>
          <w:szCs w:val="24"/>
          <w14:textFill>
            <w14:solidFill>
              <w14:schemeClr w14:val="tx1"/>
            </w14:solidFill>
          </w14:textFill>
        </w:rPr>
      </w:pPr>
      <w:r>
        <w:rPr>
          <w:rFonts w:hint="eastAsia" w:ascii="宋体" w:hAnsi="宋体" w:eastAsia="宋体" w:cs="宋体"/>
          <w:bCs/>
          <w:color w:val="000000" w:themeColor="text1"/>
          <w:kern w:val="0"/>
          <w:sz w:val="24"/>
          <w:szCs w:val="24"/>
          <w14:textFill>
            <w14:solidFill>
              <w14:schemeClr w14:val="tx1"/>
            </w14:solidFill>
          </w14:textFill>
        </w:rPr>
        <w:t>6.3 法定代表人身份证明书</w:t>
      </w:r>
    </w:p>
    <w:p w14:paraId="32CB30D1">
      <w:pPr>
        <w:widowControl/>
        <w:shd w:val="clear" w:color="auto" w:fill="FFFFFF"/>
        <w:spacing w:line="500" w:lineRule="exact"/>
        <w:ind w:firstLine="480"/>
        <w:rPr>
          <w:rFonts w:ascii="宋体" w:hAnsi="宋体" w:eastAsia="宋体" w:cs="宋体"/>
          <w:bCs/>
          <w:color w:val="000000" w:themeColor="text1"/>
          <w:kern w:val="0"/>
          <w:sz w:val="24"/>
          <w:szCs w:val="24"/>
          <w14:textFill>
            <w14:solidFill>
              <w14:schemeClr w14:val="tx1"/>
            </w14:solidFill>
          </w14:textFill>
        </w:rPr>
      </w:pPr>
      <w:r>
        <w:rPr>
          <w:rFonts w:hint="eastAsia" w:ascii="宋体" w:hAnsi="宋体" w:eastAsia="宋体" w:cs="宋体"/>
          <w:bCs/>
          <w:color w:val="000000" w:themeColor="text1"/>
          <w:kern w:val="0"/>
          <w:sz w:val="24"/>
          <w:szCs w:val="24"/>
          <w14:textFill>
            <w14:solidFill>
              <w14:schemeClr w14:val="tx1"/>
            </w14:solidFill>
          </w14:textFill>
        </w:rPr>
        <w:t>6.4 法定代表人授权委托书</w:t>
      </w:r>
    </w:p>
    <w:p w14:paraId="7C09E5FF">
      <w:pPr>
        <w:widowControl/>
        <w:shd w:val="clear" w:color="auto" w:fill="FFFFFF"/>
        <w:spacing w:line="500" w:lineRule="exact"/>
        <w:ind w:firstLine="480"/>
        <w:rPr>
          <w:rFonts w:ascii="宋体" w:hAnsi="宋体" w:eastAsia="宋体" w:cs="宋体"/>
          <w:bCs/>
          <w:color w:val="000000" w:themeColor="text1"/>
          <w:kern w:val="0"/>
          <w:sz w:val="24"/>
          <w:szCs w:val="24"/>
          <w14:textFill>
            <w14:solidFill>
              <w14:schemeClr w14:val="tx1"/>
            </w14:solidFill>
          </w14:textFill>
        </w:rPr>
      </w:pPr>
      <w:r>
        <w:rPr>
          <w:rFonts w:hint="eastAsia" w:ascii="宋体" w:hAnsi="宋体" w:eastAsia="宋体" w:cs="宋体"/>
          <w:bCs/>
          <w:color w:val="000000" w:themeColor="text1"/>
          <w:kern w:val="0"/>
          <w:sz w:val="24"/>
          <w:szCs w:val="24"/>
          <w14:textFill>
            <w14:solidFill>
              <w14:schemeClr w14:val="tx1"/>
            </w14:solidFill>
          </w14:textFill>
        </w:rPr>
        <w:t>6.5 供应商基本情况表</w:t>
      </w:r>
    </w:p>
    <w:p w14:paraId="647537C9">
      <w:pPr>
        <w:widowControl/>
        <w:shd w:val="clear" w:color="auto" w:fill="FFFFFF"/>
        <w:spacing w:line="500" w:lineRule="exact"/>
        <w:ind w:firstLine="480"/>
        <w:rPr>
          <w:rFonts w:ascii="宋体" w:hAnsi="宋体" w:eastAsia="宋体" w:cs="宋体"/>
          <w:bCs/>
          <w:color w:val="000000" w:themeColor="text1"/>
          <w:kern w:val="0"/>
          <w:sz w:val="24"/>
          <w:szCs w:val="24"/>
          <w14:textFill>
            <w14:solidFill>
              <w14:schemeClr w14:val="tx1"/>
            </w14:solidFill>
          </w14:textFill>
        </w:rPr>
      </w:pPr>
      <w:r>
        <w:rPr>
          <w:rFonts w:hint="eastAsia" w:ascii="宋体" w:hAnsi="宋体" w:eastAsia="宋体" w:cs="宋体"/>
          <w:bCs/>
          <w:color w:val="000000" w:themeColor="text1"/>
          <w:kern w:val="0"/>
          <w:sz w:val="24"/>
          <w:szCs w:val="24"/>
          <w14:textFill>
            <w14:solidFill>
              <w14:schemeClr w14:val="tx1"/>
            </w14:solidFill>
          </w14:textFill>
        </w:rPr>
        <w:t>6.6 技术服务方案</w:t>
      </w:r>
    </w:p>
    <w:p w14:paraId="5EC368CE">
      <w:pPr>
        <w:widowControl/>
        <w:shd w:val="clear" w:color="auto" w:fill="FFFFFF"/>
        <w:spacing w:line="500" w:lineRule="exact"/>
        <w:ind w:firstLine="480"/>
        <w:rPr>
          <w:rFonts w:ascii="宋体" w:hAnsi="宋体" w:eastAsia="宋体"/>
          <w:sz w:val="24"/>
        </w:rPr>
      </w:pPr>
      <w:r>
        <w:rPr>
          <w:rFonts w:hint="eastAsia" w:ascii="宋体" w:hAnsi="宋体" w:eastAsia="宋体" w:cs="宋体"/>
          <w:bCs/>
          <w:color w:val="000000" w:themeColor="text1"/>
          <w:kern w:val="0"/>
          <w:sz w:val="24"/>
          <w:szCs w:val="24"/>
          <w14:textFill>
            <w14:solidFill>
              <w14:schemeClr w14:val="tx1"/>
            </w14:solidFill>
          </w14:textFill>
        </w:rPr>
        <w:t>6.7 类似项目业绩表</w:t>
      </w:r>
    </w:p>
    <w:p w14:paraId="5E32C019">
      <w:pPr>
        <w:widowControl/>
        <w:shd w:val="clear" w:color="auto" w:fill="FFFFFF"/>
        <w:spacing w:line="500" w:lineRule="exact"/>
        <w:ind w:firstLine="480"/>
        <w:rPr>
          <w:rFonts w:ascii="宋体" w:hAnsi="宋体" w:eastAsia="宋体" w:cs="宋体"/>
          <w:bCs/>
          <w:color w:val="000000" w:themeColor="text1"/>
          <w:kern w:val="0"/>
          <w:sz w:val="24"/>
          <w:szCs w:val="24"/>
          <w14:textFill>
            <w14:solidFill>
              <w14:schemeClr w14:val="tx1"/>
            </w14:solidFill>
          </w14:textFill>
        </w:rPr>
      </w:pPr>
      <w:r>
        <w:rPr>
          <w:rFonts w:hint="eastAsia" w:ascii="宋体" w:hAnsi="宋体" w:eastAsia="宋体" w:cs="宋体"/>
          <w:bCs/>
          <w:color w:val="000000" w:themeColor="text1"/>
          <w:kern w:val="0"/>
          <w:sz w:val="24"/>
          <w:szCs w:val="24"/>
          <w14:textFill>
            <w14:solidFill>
              <w14:schemeClr w14:val="tx1"/>
            </w14:solidFill>
          </w14:textFill>
        </w:rPr>
        <w:t>6.8其中供应商资格证明文件，至少应包括以下内容：</w:t>
      </w:r>
    </w:p>
    <w:p w14:paraId="6B1D5DE0">
      <w:pPr>
        <w:widowControl/>
        <w:shd w:val="clear" w:color="auto" w:fill="FFFFFF"/>
        <w:spacing w:line="500" w:lineRule="exact"/>
        <w:ind w:firstLine="480"/>
        <w:rPr>
          <w:rFonts w:ascii="宋体" w:hAnsi="宋体" w:eastAsia="宋体" w:cs="宋体"/>
          <w:bCs/>
          <w:color w:val="000000" w:themeColor="text1"/>
          <w:kern w:val="0"/>
          <w:sz w:val="24"/>
          <w:szCs w:val="24"/>
          <w14:textFill>
            <w14:solidFill>
              <w14:schemeClr w14:val="tx1"/>
            </w14:solidFill>
          </w14:textFill>
        </w:rPr>
      </w:pPr>
      <w:r>
        <w:rPr>
          <w:rFonts w:hint="eastAsia" w:ascii="宋体" w:hAnsi="宋体" w:eastAsia="宋体" w:cs="宋体"/>
          <w:bCs/>
          <w:color w:val="000000" w:themeColor="text1"/>
          <w:kern w:val="0"/>
          <w:sz w:val="24"/>
          <w:szCs w:val="24"/>
          <w14:textFill>
            <w14:solidFill>
              <w14:schemeClr w14:val="tx1"/>
            </w14:solidFill>
          </w14:textFill>
        </w:rPr>
        <w:t>(1)营业执照（复印件加盖公章）；</w:t>
      </w:r>
    </w:p>
    <w:p w14:paraId="7F736DFD">
      <w:pPr>
        <w:widowControl/>
        <w:shd w:val="clear" w:color="auto" w:fill="FFFFFF"/>
        <w:spacing w:line="500" w:lineRule="exact"/>
        <w:ind w:firstLine="480"/>
        <w:rPr>
          <w:rFonts w:ascii="宋体" w:hAnsi="宋体" w:eastAsia="宋体" w:cs="宋体"/>
          <w:bCs/>
          <w:color w:val="000000" w:themeColor="text1"/>
          <w:kern w:val="0"/>
          <w:sz w:val="24"/>
          <w:szCs w:val="24"/>
          <w14:textFill>
            <w14:solidFill>
              <w14:schemeClr w14:val="tx1"/>
            </w14:solidFill>
          </w14:textFill>
        </w:rPr>
      </w:pPr>
      <w:r>
        <w:rPr>
          <w:rFonts w:hint="eastAsia" w:ascii="宋体" w:hAnsi="宋体" w:eastAsia="宋体" w:cs="宋体"/>
          <w:bCs/>
          <w:color w:val="000000" w:themeColor="text1"/>
          <w:kern w:val="0"/>
          <w:sz w:val="24"/>
          <w:szCs w:val="24"/>
          <w14:textFill>
            <w14:solidFill>
              <w14:schemeClr w14:val="tx1"/>
            </w14:solidFill>
          </w14:textFill>
        </w:rPr>
        <w:t>(2)法定代表人身份证明书（原件）及身份证（复印件加盖公章）；</w:t>
      </w:r>
    </w:p>
    <w:p w14:paraId="235C94BF">
      <w:pPr>
        <w:widowControl/>
        <w:shd w:val="clear" w:color="auto" w:fill="FFFFFF"/>
        <w:spacing w:line="500" w:lineRule="exact"/>
        <w:ind w:firstLine="480"/>
        <w:rPr>
          <w:rFonts w:ascii="宋体" w:hAnsi="宋体" w:eastAsia="宋体" w:cs="宋体"/>
          <w:bCs/>
          <w:color w:val="000000" w:themeColor="text1"/>
          <w:kern w:val="0"/>
          <w:sz w:val="24"/>
          <w:szCs w:val="24"/>
          <w14:textFill>
            <w14:solidFill>
              <w14:schemeClr w14:val="tx1"/>
            </w14:solidFill>
          </w14:textFill>
        </w:rPr>
      </w:pPr>
      <w:r>
        <w:rPr>
          <w:rFonts w:hint="eastAsia" w:ascii="宋体" w:hAnsi="宋体" w:eastAsia="宋体" w:cs="宋体"/>
          <w:bCs/>
          <w:color w:val="000000" w:themeColor="text1"/>
          <w:kern w:val="0"/>
          <w:sz w:val="24"/>
          <w:szCs w:val="24"/>
          <w14:textFill>
            <w14:solidFill>
              <w14:schemeClr w14:val="tx1"/>
            </w14:solidFill>
          </w14:textFill>
        </w:rPr>
        <w:t>(3)授权委托书（原件，委托代理人投标时须提供)及委托代理人身份证</w:t>
      </w:r>
      <w:r>
        <w:rPr>
          <w:rFonts w:hint="eastAsia" w:ascii="宋体" w:hAnsi="宋体" w:eastAsia="宋体" w:cs="宋体"/>
          <w:bCs/>
          <w:color w:val="000000" w:themeColor="text1"/>
          <w:kern w:val="0"/>
          <w:sz w:val="24"/>
          <w:szCs w:val="24"/>
          <w:lang w:eastAsia="zh-CN"/>
          <w14:textFill>
            <w14:solidFill>
              <w14:schemeClr w14:val="tx1"/>
            </w14:solidFill>
          </w14:textFill>
        </w:rPr>
        <w:t>、</w:t>
      </w:r>
      <w:r>
        <w:rPr>
          <w:rFonts w:hint="eastAsia" w:ascii="宋体" w:hAnsi="宋体" w:eastAsia="宋体" w:cs="宋体"/>
          <w:bCs/>
          <w:color w:val="000000" w:themeColor="text1"/>
          <w:kern w:val="0"/>
          <w:sz w:val="24"/>
          <w:szCs w:val="24"/>
          <w:lang w:val="en-US" w:eastAsia="zh-CN"/>
          <w14:textFill>
            <w14:solidFill>
              <w14:schemeClr w14:val="tx1"/>
            </w14:solidFill>
          </w14:textFill>
        </w:rPr>
        <w:t>投</w:t>
      </w:r>
      <w:r>
        <w:rPr>
          <w:rFonts w:hint="eastAsia" w:ascii="宋体" w:hAnsi="宋体" w:eastAsia="宋体" w:cs="宋体"/>
          <w:bCs/>
          <w:color w:val="000000" w:themeColor="text1"/>
          <w:kern w:val="0"/>
          <w:sz w:val="24"/>
          <w:szCs w:val="24"/>
          <w:lang w:eastAsia="zh-CN"/>
          <w14:textFill>
            <w14:solidFill>
              <w14:schemeClr w14:val="tx1"/>
            </w14:solidFill>
          </w14:textFill>
        </w:rPr>
        <w:t>标单位须提供法人代表授权委托代理人的劳动合同或社保证明</w:t>
      </w:r>
      <w:r>
        <w:rPr>
          <w:rFonts w:hint="eastAsia" w:ascii="宋体" w:hAnsi="宋体" w:eastAsia="宋体" w:cs="宋体"/>
          <w:bCs/>
          <w:color w:val="000000" w:themeColor="text1"/>
          <w:kern w:val="0"/>
          <w:sz w:val="24"/>
          <w:szCs w:val="24"/>
          <w14:textFill>
            <w14:solidFill>
              <w14:schemeClr w14:val="tx1"/>
            </w14:solidFill>
          </w14:textFill>
        </w:rPr>
        <w:t>（复印件加盖公章）；</w:t>
      </w:r>
    </w:p>
    <w:p w14:paraId="6253C765">
      <w:pPr>
        <w:spacing w:line="500" w:lineRule="exact"/>
        <w:ind w:firstLine="480" w:firstLineChars="200"/>
        <w:rPr>
          <w:rFonts w:ascii="宋体" w:hAnsi="宋体" w:eastAsia="宋体" w:cs="Times New Roman"/>
          <w:sz w:val="24"/>
          <w:szCs w:val="24"/>
        </w:rPr>
      </w:pPr>
      <w:r>
        <w:rPr>
          <w:rFonts w:hint="eastAsia" w:ascii="宋体" w:hAnsi="宋体" w:eastAsia="宋体" w:cs="宋体"/>
          <w:bCs/>
          <w:color w:val="000000" w:themeColor="text1"/>
          <w:kern w:val="0"/>
          <w:sz w:val="24"/>
          <w:szCs w:val="24"/>
          <w14:textFill>
            <w14:solidFill>
              <w14:schemeClr w14:val="tx1"/>
            </w14:solidFill>
          </w14:textFill>
        </w:rPr>
        <w:t>(4)</w:t>
      </w:r>
      <w:r>
        <w:rPr>
          <w:rFonts w:hint="eastAsia" w:ascii="宋体" w:hAnsi="宋体" w:eastAsia="宋体" w:cs="Times New Roman"/>
          <w:sz w:val="24"/>
          <w:szCs w:val="24"/>
        </w:rPr>
        <w:t>具有良好的商业信誉和健全的财务会计制度，须提供202</w:t>
      </w:r>
      <w:r>
        <w:rPr>
          <w:rFonts w:hint="eastAsia" w:ascii="宋体" w:hAnsi="宋体" w:eastAsia="宋体" w:cs="Times New Roman"/>
          <w:sz w:val="24"/>
          <w:szCs w:val="24"/>
          <w:lang w:val="en-US" w:eastAsia="zh-CN"/>
        </w:rPr>
        <w:t>3</w:t>
      </w:r>
      <w:r>
        <w:rPr>
          <w:rFonts w:hint="eastAsia" w:ascii="宋体" w:hAnsi="宋体" w:eastAsia="宋体" w:cs="Times New Roman"/>
          <w:sz w:val="24"/>
          <w:szCs w:val="24"/>
        </w:rPr>
        <w:t>至今任意一年的企业自身编制的财务报表（包括资产负债表、利润表、现金流量表）或经第三方审计的财务报告或银行出具的资信证明，成立不满1年的，提供自成立至今的财务报表（包括资产负债表、利润表、现金流量表）；</w:t>
      </w:r>
    </w:p>
    <w:p w14:paraId="0FC6B79A">
      <w:pPr>
        <w:spacing w:line="5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lang w:eastAsia="zh-CN"/>
        </w:rPr>
        <w:t>（</w:t>
      </w:r>
      <w:r>
        <w:rPr>
          <w:rFonts w:hint="eastAsia" w:ascii="宋体" w:hAnsi="宋体" w:eastAsia="宋体" w:cs="Times New Roman"/>
          <w:sz w:val="24"/>
          <w:szCs w:val="24"/>
          <w:lang w:val="en-US" w:eastAsia="zh-CN"/>
        </w:rPr>
        <w:t>5</w:t>
      </w:r>
      <w:r>
        <w:rPr>
          <w:rFonts w:hint="eastAsia" w:ascii="宋体" w:hAnsi="宋体" w:eastAsia="宋体" w:cs="Times New Roman"/>
          <w:sz w:val="24"/>
          <w:szCs w:val="24"/>
          <w:lang w:eastAsia="zh-CN"/>
        </w:rPr>
        <w:t>）</w:t>
      </w:r>
      <w:r>
        <w:rPr>
          <w:rFonts w:hint="eastAsia" w:ascii="宋体" w:hAnsi="宋体" w:eastAsia="宋体" w:cs="Times New Roman"/>
          <w:sz w:val="24"/>
          <w:szCs w:val="24"/>
        </w:rPr>
        <w:t>有依法缴纳税收和社会保障资金的良好记录，提供202</w:t>
      </w:r>
      <w:r>
        <w:rPr>
          <w:rFonts w:hint="eastAsia" w:ascii="宋体" w:hAnsi="宋体" w:eastAsia="宋体" w:cs="Times New Roman"/>
          <w:sz w:val="24"/>
          <w:szCs w:val="24"/>
          <w:lang w:val="en-US" w:eastAsia="zh-CN"/>
        </w:rPr>
        <w:t>4</w:t>
      </w:r>
      <w:r>
        <w:rPr>
          <w:rFonts w:hint="eastAsia" w:ascii="宋体" w:hAnsi="宋体" w:eastAsia="宋体" w:cs="Times New Roman"/>
          <w:sz w:val="24"/>
          <w:szCs w:val="24"/>
        </w:rPr>
        <w:t>年1月至今任意个月依法缴纳税收和社会保障资金的缴纳证明材料（成立未满3个月的提供成立以来的税收和社会保障资金缴纳凭证或相关情况说明；依法免税或不需要缴纳社会保障资金的投标人，应提供相应文件证明其依法免税或不需要缴纳社会保障资金）；</w:t>
      </w:r>
    </w:p>
    <w:p w14:paraId="463C801C">
      <w:pPr>
        <w:spacing w:line="500" w:lineRule="exact"/>
        <w:rPr>
          <w:rFonts w:ascii="宋体" w:hAnsi="宋体" w:eastAsia="宋体" w:cs="Times New Roman"/>
          <w:sz w:val="24"/>
          <w:szCs w:val="24"/>
        </w:rPr>
      </w:pPr>
      <w:r>
        <w:rPr>
          <w:rFonts w:hint="eastAsia" w:ascii="宋体" w:hAnsi="宋体" w:eastAsia="宋体" w:cs="Times New Roman"/>
          <w:sz w:val="24"/>
          <w:szCs w:val="24"/>
          <w:lang w:val="en-US" w:eastAsia="zh-CN"/>
        </w:rPr>
        <w:t xml:space="preserve">   （6）</w:t>
      </w:r>
      <w:r>
        <w:rPr>
          <w:rFonts w:hint="eastAsia" w:ascii="宋体" w:hAnsi="宋体" w:eastAsia="宋体" w:cs="Times New Roman"/>
          <w:sz w:val="24"/>
          <w:szCs w:val="24"/>
        </w:rPr>
        <w:t>参加政府采购活动前三年内，在经营活动中没有重大违法记录：提供投标人参与本次竞争性谈判活动的前三年内（以响应文件递交截止时间为准）在经营活动中没有重大违法记录的书面声明并加盖公章；</w:t>
      </w:r>
    </w:p>
    <w:p w14:paraId="27A41E31">
      <w:pPr>
        <w:widowControl/>
        <w:shd w:val="clear" w:color="auto" w:fill="FFFFFF"/>
        <w:spacing w:line="500" w:lineRule="exact"/>
        <w:ind w:firstLine="480"/>
        <w:rPr>
          <w:rFonts w:ascii="宋体" w:hAnsi="宋体" w:eastAsia="宋体" w:cs="宋体"/>
          <w:bCs/>
          <w:color w:val="000000" w:themeColor="text1"/>
          <w:kern w:val="0"/>
          <w:sz w:val="24"/>
          <w:szCs w:val="24"/>
          <w14:textFill>
            <w14:solidFill>
              <w14:schemeClr w14:val="tx1"/>
            </w14:solidFill>
          </w14:textFill>
        </w:rPr>
      </w:pPr>
      <w:r>
        <w:rPr>
          <w:rFonts w:hint="eastAsia" w:ascii="宋体" w:hAnsi="宋体" w:eastAsia="宋体" w:cs="宋体"/>
          <w:bCs/>
          <w:color w:val="000000" w:themeColor="text1"/>
          <w:kern w:val="0"/>
          <w:sz w:val="24"/>
          <w:szCs w:val="24"/>
          <w14:textFill>
            <w14:solidFill>
              <w14:schemeClr w14:val="tx1"/>
            </w14:solidFill>
          </w14:textFill>
        </w:rPr>
        <w:t>(</w:t>
      </w:r>
      <w:r>
        <w:rPr>
          <w:rFonts w:hint="eastAsia" w:ascii="宋体" w:hAnsi="宋体" w:eastAsia="宋体" w:cs="宋体"/>
          <w:bCs/>
          <w:color w:val="000000" w:themeColor="text1"/>
          <w:kern w:val="0"/>
          <w:sz w:val="24"/>
          <w:szCs w:val="24"/>
          <w:lang w:val="en-US" w:eastAsia="zh-CN"/>
          <w14:textFill>
            <w14:solidFill>
              <w14:schemeClr w14:val="tx1"/>
            </w14:solidFill>
          </w14:textFill>
        </w:rPr>
        <w:t>7</w:t>
      </w:r>
      <w:r>
        <w:rPr>
          <w:rFonts w:hint="eastAsia" w:ascii="宋体" w:hAnsi="宋体" w:eastAsia="宋体" w:cs="宋体"/>
          <w:bCs/>
          <w:color w:val="000000" w:themeColor="text1"/>
          <w:kern w:val="0"/>
          <w:sz w:val="24"/>
          <w:szCs w:val="24"/>
          <w14:textFill>
            <w14:solidFill>
              <w14:schemeClr w14:val="tx1"/>
            </w14:solidFill>
          </w14:textFill>
        </w:rPr>
        <w:t>)参加政府采购活动前三年内在经营活动中没有重大违法记录的书面声明（原件）；</w:t>
      </w:r>
    </w:p>
    <w:p w14:paraId="01F3D1DB">
      <w:pPr>
        <w:widowControl/>
        <w:shd w:val="clear" w:color="auto" w:fill="FFFFFF"/>
        <w:spacing w:line="500" w:lineRule="exact"/>
        <w:ind w:firstLine="480"/>
        <w:rPr>
          <w:rFonts w:ascii="宋体" w:hAnsi="宋体" w:eastAsia="宋体" w:cs="宋体"/>
          <w:bCs/>
          <w:color w:val="000000" w:themeColor="text1"/>
          <w:kern w:val="0"/>
          <w:sz w:val="24"/>
          <w:szCs w:val="24"/>
          <w14:textFill>
            <w14:solidFill>
              <w14:schemeClr w14:val="tx1"/>
            </w14:solidFill>
          </w14:textFill>
        </w:rPr>
      </w:pPr>
      <w:r>
        <w:rPr>
          <w:rFonts w:hint="eastAsia" w:ascii="宋体" w:hAnsi="宋体" w:eastAsia="宋体" w:cs="宋体"/>
          <w:bCs/>
          <w:color w:val="000000" w:themeColor="text1"/>
          <w:kern w:val="0"/>
          <w:sz w:val="24"/>
          <w:szCs w:val="24"/>
          <w14:textFill>
            <w14:solidFill>
              <w14:schemeClr w14:val="tx1"/>
            </w14:solidFill>
          </w14:textFill>
        </w:rPr>
        <w:t>(</w:t>
      </w:r>
      <w:r>
        <w:rPr>
          <w:rFonts w:hint="eastAsia" w:ascii="宋体" w:hAnsi="宋体" w:eastAsia="宋体" w:cs="宋体"/>
          <w:bCs/>
          <w:color w:val="000000" w:themeColor="text1"/>
          <w:kern w:val="0"/>
          <w:sz w:val="24"/>
          <w:szCs w:val="24"/>
          <w:lang w:val="en-US" w:eastAsia="zh-CN"/>
          <w14:textFill>
            <w14:solidFill>
              <w14:schemeClr w14:val="tx1"/>
            </w14:solidFill>
          </w14:textFill>
        </w:rPr>
        <w:t>8</w:t>
      </w:r>
      <w:r>
        <w:rPr>
          <w:rFonts w:hint="eastAsia" w:ascii="宋体" w:hAnsi="宋体" w:eastAsia="宋体" w:cs="宋体"/>
          <w:bCs/>
          <w:color w:val="000000" w:themeColor="text1"/>
          <w:kern w:val="0"/>
          <w:sz w:val="24"/>
          <w:szCs w:val="24"/>
          <w14:textFill>
            <w14:solidFill>
              <w14:schemeClr w14:val="tx1"/>
            </w14:solidFill>
          </w14:textFill>
        </w:rPr>
        <w:t>)具有履行合同所必需的设备和专业技术能力，提供相关证明材料或承诺书（复印件加盖公章）；</w:t>
      </w:r>
    </w:p>
    <w:p w14:paraId="187333D9">
      <w:pPr>
        <w:widowControl/>
        <w:shd w:val="clear" w:color="auto" w:fill="FFFFFF"/>
        <w:spacing w:line="500" w:lineRule="exact"/>
        <w:ind w:firstLine="480"/>
        <w:rPr>
          <w:rFonts w:ascii="宋体" w:hAnsi="宋体" w:eastAsia="宋体" w:cs="宋体"/>
          <w:bCs/>
          <w:color w:val="000000" w:themeColor="text1"/>
          <w:kern w:val="0"/>
          <w:sz w:val="24"/>
          <w:szCs w:val="24"/>
          <w14:textFill>
            <w14:solidFill>
              <w14:schemeClr w14:val="tx1"/>
            </w14:solidFill>
          </w14:textFill>
        </w:rPr>
      </w:pPr>
      <w:r>
        <w:rPr>
          <w:rFonts w:hint="eastAsia" w:ascii="宋体" w:hAnsi="宋体" w:eastAsia="宋体" w:cs="宋体"/>
          <w:bCs/>
          <w:color w:val="000000" w:themeColor="text1"/>
          <w:kern w:val="0"/>
          <w:sz w:val="24"/>
          <w:szCs w:val="24"/>
          <w14:textFill>
            <w14:solidFill>
              <w14:schemeClr w14:val="tx1"/>
            </w14:solidFill>
          </w14:textFill>
        </w:rPr>
        <w:t>(</w:t>
      </w:r>
      <w:r>
        <w:rPr>
          <w:rFonts w:hint="eastAsia" w:ascii="宋体" w:hAnsi="宋体" w:eastAsia="宋体" w:cs="宋体"/>
          <w:bCs/>
          <w:color w:val="000000" w:themeColor="text1"/>
          <w:kern w:val="0"/>
          <w:sz w:val="24"/>
          <w:szCs w:val="24"/>
          <w:lang w:val="en-US" w:eastAsia="zh-CN"/>
          <w14:textFill>
            <w14:solidFill>
              <w14:schemeClr w14:val="tx1"/>
            </w14:solidFill>
          </w14:textFill>
        </w:rPr>
        <w:t>9</w:t>
      </w:r>
      <w:r>
        <w:rPr>
          <w:rFonts w:hint="eastAsia" w:ascii="宋体" w:hAnsi="宋体" w:eastAsia="宋体" w:cs="宋体"/>
          <w:bCs/>
          <w:color w:val="000000" w:themeColor="text1"/>
          <w:kern w:val="0"/>
          <w:sz w:val="24"/>
          <w:szCs w:val="24"/>
          <w14:textFill>
            <w14:solidFill>
              <w14:schemeClr w14:val="tx1"/>
            </w14:solidFill>
          </w14:textFill>
        </w:rPr>
        <w:t>)供应商在本项目谈判截止时间前未被列入“信用中国”网站（www.creditchina.gov.cn）失信被执行人、重大税收违法案件当事人名单、政府采购严重违法失信行为记录名单及中国政府采购网（www.ccgp.gov.cn）“政府采购严重违法失信行为信息记录名单”。</w:t>
      </w:r>
    </w:p>
    <w:p w14:paraId="43D827FF">
      <w:pPr>
        <w:widowControl/>
        <w:shd w:val="clear" w:color="auto" w:fill="FFFFFF"/>
        <w:spacing w:line="500" w:lineRule="exact"/>
        <w:ind w:firstLine="480"/>
        <w:outlineLvl w:val="0"/>
        <w:rPr>
          <w:rFonts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bCs/>
          <w:color w:val="000000" w:themeColor="text1"/>
          <w:kern w:val="0"/>
          <w:sz w:val="24"/>
          <w:szCs w:val="24"/>
          <w14:textFill>
            <w14:solidFill>
              <w14:schemeClr w14:val="tx1"/>
            </w14:solidFill>
          </w14:textFill>
        </w:rPr>
        <w:t>（</w:t>
      </w:r>
      <w:r>
        <w:rPr>
          <w:rFonts w:hint="eastAsia" w:ascii="宋体" w:hAnsi="宋体" w:eastAsia="宋体" w:cs="宋体"/>
          <w:bCs/>
          <w:color w:val="000000" w:themeColor="text1"/>
          <w:kern w:val="0"/>
          <w:sz w:val="24"/>
          <w:szCs w:val="24"/>
          <w:lang w:val="en-US" w:eastAsia="zh-CN"/>
          <w14:textFill>
            <w14:solidFill>
              <w14:schemeClr w14:val="tx1"/>
            </w14:solidFill>
          </w14:textFill>
        </w:rPr>
        <w:t>10</w:t>
      </w:r>
      <w:r>
        <w:rPr>
          <w:rFonts w:hint="eastAsia" w:ascii="宋体" w:hAnsi="宋体" w:eastAsia="宋体" w:cs="宋体"/>
          <w:bCs/>
          <w:color w:val="000000" w:themeColor="text1"/>
          <w:kern w:val="0"/>
          <w:sz w:val="24"/>
          <w:szCs w:val="24"/>
          <w14:textFill>
            <w14:solidFill>
              <w14:schemeClr w14:val="tx1"/>
            </w14:solidFill>
          </w14:textFill>
        </w:rPr>
        <w:t>）</w:t>
      </w:r>
      <w:r>
        <w:rPr>
          <w:rFonts w:hint="eastAsia" w:ascii="宋体" w:hAnsi="宋体" w:eastAsia="宋体" w:cs="宋体"/>
          <w:color w:val="000000" w:themeColor="text1"/>
          <w:kern w:val="0"/>
          <w:sz w:val="24"/>
          <w:szCs w:val="24"/>
          <w14:textFill>
            <w14:solidFill>
              <w14:schemeClr w14:val="tx1"/>
            </w14:solidFill>
          </w14:textFill>
        </w:rPr>
        <w:t>报价单一式柒份，加盖公司公章后，单独密封装订。</w:t>
      </w:r>
    </w:p>
    <w:p w14:paraId="08BABD29">
      <w:pPr>
        <w:widowControl/>
        <w:shd w:val="clear" w:color="auto" w:fill="FFFFFF"/>
        <w:spacing w:line="500" w:lineRule="exact"/>
        <w:ind w:firstLine="480"/>
        <w:rPr>
          <w:rFonts w:ascii="宋体" w:hAnsi="宋体" w:eastAsia="宋体" w:cs="宋体"/>
          <w:b/>
          <w:color w:val="000000" w:themeColor="text1"/>
          <w:kern w:val="0"/>
          <w:sz w:val="24"/>
          <w:szCs w:val="24"/>
          <w14:textFill>
            <w14:solidFill>
              <w14:schemeClr w14:val="tx1"/>
            </w14:solidFill>
          </w14:textFill>
        </w:rPr>
      </w:pPr>
      <w:r>
        <w:rPr>
          <w:rFonts w:hint="eastAsia" w:ascii="宋体" w:hAnsi="宋体" w:eastAsia="宋体" w:cs="宋体"/>
          <w:b/>
          <w:color w:val="000000" w:themeColor="text1"/>
          <w:kern w:val="0"/>
          <w:sz w:val="24"/>
          <w:szCs w:val="24"/>
          <w14:textFill>
            <w14:solidFill>
              <w14:schemeClr w14:val="tx1"/>
            </w14:solidFill>
          </w14:textFill>
        </w:rPr>
        <w:t>注：供应商资格证明文件不全或不在有效期内的，作废标处理。</w:t>
      </w:r>
    </w:p>
    <w:p w14:paraId="56A8E428">
      <w:pPr>
        <w:widowControl/>
        <w:shd w:val="clear" w:color="auto" w:fill="FFFFFF"/>
        <w:spacing w:line="500" w:lineRule="exact"/>
        <w:ind w:firstLine="480"/>
        <w:rPr>
          <w:rFonts w:ascii="宋体" w:hAnsi="宋体" w:eastAsia="宋体" w:cs="宋体"/>
          <w:b/>
          <w:color w:val="000000" w:themeColor="text1"/>
          <w:kern w:val="0"/>
          <w:sz w:val="24"/>
          <w:szCs w:val="24"/>
          <w14:textFill>
            <w14:solidFill>
              <w14:schemeClr w14:val="tx1"/>
            </w14:solidFill>
          </w14:textFill>
        </w:rPr>
      </w:pPr>
      <w:r>
        <w:rPr>
          <w:rFonts w:hint="eastAsia" w:ascii="宋体" w:hAnsi="宋体" w:eastAsia="宋体" w:cs="宋体"/>
          <w:b/>
          <w:color w:val="000000" w:themeColor="text1"/>
          <w:kern w:val="0"/>
          <w:sz w:val="24"/>
          <w:szCs w:val="24"/>
          <w14:textFill>
            <w14:solidFill>
              <w14:schemeClr w14:val="tx1"/>
            </w14:solidFill>
          </w14:textFill>
        </w:rPr>
        <w:t>以上材料均</w:t>
      </w:r>
      <w:r>
        <w:rPr>
          <w:rFonts w:ascii="宋体" w:hAnsi="宋体" w:eastAsia="宋体" w:cs="宋体"/>
          <w:b/>
          <w:color w:val="000000" w:themeColor="text1"/>
          <w:kern w:val="0"/>
          <w:sz w:val="24"/>
          <w:szCs w:val="24"/>
          <w14:textFill>
            <w14:solidFill>
              <w14:schemeClr w14:val="tx1"/>
            </w14:solidFill>
          </w14:textFill>
        </w:rPr>
        <w:t>须加盖公司红章</w:t>
      </w:r>
      <w:r>
        <w:rPr>
          <w:rFonts w:hint="eastAsia" w:ascii="宋体" w:hAnsi="宋体" w:eastAsia="宋体" w:cs="宋体"/>
          <w:b/>
          <w:color w:val="000000" w:themeColor="text1"/>
          <w:kern w:val="0"/>
          <w:sz w:val="24"/>
          <w:szCs w:val="24"/>
          <w14:textFill>
            <w14:solidFill>
              <w14:schemeClr w14:val="tx1"/>
            </w14:solidFill>
          </w14:textFill>
        </w:rPr>
        <w:t>，且</w:t>
      </w:r>
      <w:r>
        <w:rPr>
          <w:rFonts w:ascii="宋体" w:hAnsi="宋体" w:eastAsia="宋体" w:cs="宋体"/>
          <w:b/>
          <w:color w:val="000000" w:themeColor="text1"/>
          <w:kern w:val="0"/>
          <w:sz w:val="24"/>
          <w:szCs w:val="24"/>
          <w14:textFill>
            <w14:solidFill>
              <w14:schemeClr w14:val="tx1"/>
            </w14:solidFill>
          </w14:textFill>
        </w:rPr>
        <w:t>装订成册。</w:t>
      </w:r>
      <w:r>
        <w:rPr>
          <w:rFonts w:hint="eastAsia" w:ascii="宋体" w:hAnsi="宋体" w:eastAsia="宋体" w:cs="宋体"/>
          <w:b/>
          <w:color w:val="000000" w:themeColor="text1"/>
          <w:kern w:val="0"/>
          <w:sz w:val="24"/>
          <w:szCs w:val="24"/>
          <w14:textFill>
            <w14:solidFill>
              <w14:schemeClr w14:val="tx1"/>
            </w14:solidFill>
          </w14:textFill>
        </w:rPr>
        <w:t>谈判文件一正两副，正本一份，副本贰份。须提供电子版竞争性谈判响应文件，均须</w:t>
      </w:r>
      <w:r>
        <w:rPr>
          <w:rFonts w:ascii="宋体" w:hAnsi="宋体" w:eastAsia="宋体" w:cs="宋体"/>
          <w:b/>
          <w:color w:val="000000" w:themeColor="text1"/>
          <w:kern w:val="0"/>
          <w:sz w:val="24"/>
          <w:szCs w:val="24"/>
          <w14:textFill>
            <w14:solidFill>
              <w14:schemeClr w14:val="tx1"/>
            </w14:solidFill>
          </w14:textFill>
        </w:rPr>
        <w:t>加盖公司公章后，</w:t>
      </w:r>
      <w:r>
        <w:rPr>
          <w:rFonts w:hint="eastAsia" w:ascii="宋体" w:hAnsi="宋体" w:eastAsia="宋体" w:cs="宋体"/>
          <w:b/>
          <w:color w:val="000000" w:themeColor="text1"/>
          <w:kern w:val="0"/>
          <w:sz w:val="24"/>
          <w:szCs w:val="24"/>
          <w14:textFill>
            <w14:solidFill>
              <w14:schemeClr w14:val="tx1"/>
            </w14:solidFill>
          </w14:textFill>
        </w:rPr>
        <w:t>密封完好，并</w:t>
      </w:r>
      <w:r>
        <w:rPr>
          <w:rFonts w:ascii="宋体" w:hAnsi="宋体" w:eastAsia="宋体" w:cs="宋体"/>
          <w:b/>
          <w:color w:val="000000" w:themeColor="text1"/>
          <w:kern w:val="0"/>
          <w:sz w:val="24"/>
          <w:szCs w:val="24"/>
          <w14:textFill>
            <w14:solidFill>
              <w14:schemeClr w14:val="tx1"/>
            </w14:solidFill>
          </w14:textFill>
        </w:rPr>
        <w:t>在</w:t>
      </w:r>
      <w:r>
        <w:rPr>
          <w:rFonts w:hint="eastAsia" w:ascii="宋体" w:hAnsi="宋体" w:eastAsia="宋体" w:cs="宋体"/>
          <w:b/>
          <w:color w:val="000000" w:themeColor="text1"/>
          <w:kern w:val="0"/>
          <w:sz w:val="24"/>
          <w:szCs w:val="24"/>
          <w14:textFill>
            <w14:solidFill>
              <w14:schemeClr w14:val="tx1"/>
            </w14:solidFill>
          </w14:textFill>
        </w:rPr>
        <w:t>封口处加盖公章。</w:t>
      </w:r>
    </w:p>
    <w:p w14:paraId="2DBB6EBB">
      <w:pPr>
        <w:widowControl/>
        <w:shd w:val="clear" w:color="auto" w:fill="FFFFFF"/>
        <w:spacing w:line="500" w:lineRule="exact"/>
        <w:ind w:firstLine="480"/>
        <w:rPr>
          <w:rFonts w:ascii="微软雅黑" w:hAnsi="微软雅黑" w:eastAsia="微软雅黑" w:cs="宋体"/>
          <w:color w:val="000000" w:themeColor="text1"/>
          <w:kern w:val="0"/>
          <w:sz w:val="20"/>
          <w:szCs w:val="20"/>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七、本次谈判</w:t>
      </w:r>
      <w:r>
        <w:rPr>
          <w:rStyle w:val="24"/>
          <w:rFonts w:hint="eastAsia"/>
        </w:rPr>
        <w:t>项目</w:t>
      </w:r>
      <w:r>
        <w:rPr>
          <w:rFonts w:hint="eastAsia" w:ascii="宋体" w:hAnsi="宋体" w:eastAsia="宋体" w:cs="宋体"/>
          <w:color w:val="000000" w:themeColor="text1"/>
          <w:kern w:val="0"/>
          <w:sz w:val="24"/>
          <w:szCs w:val="24"/>
          <w14:textFill>
            <w14:solidFill>
              <w14:schemeClr w14:val="tx1"/>
            </w14:solidFill>
          </w14:textFill>
        </w:rPr>
        <w:t>不接受联合体谈判申请。</w:t>
      </w:r>
    </w:p>
    <w:p w14:paraId="3343ACB9">
      <w:pPr>
        <w:widowControl/>
        <w:shd w:val="clear" w:color="auto" w:fill="FFFFFF"/>
        <w:spacing w:line="500" w:lineRule="exact"/>
        <w:ind w:firstLine="480" w:firstLineChars="200"/>
        <w:rPr>
          <w:rFonts w:ascii="微软雅黑" w:hAnsi="微软雅黑" w:eastAsia="微软雅黑" w:cs="宋体"/>
          <w:color w:val="000000" w:themeColor="text1"/>
          <w:kern w:val="0"/>
          <w:sz w:val="20"/>
          <w:szCs w:val="20"/>
          <w14:textFill>
            <w14:solidFill>
              <w14:schemeClr w14:val="tx1"/>
            </w14:solidFill>
          </w14:textFill>
        </w:rPr>
      </w:pPr>
      <w:r>
        <w:rPr>
          <w:rFonts w:hint="eastAsia" w:ascii="宋体" w:hAnsi="宋体" w:eastAsia="宋体" w:cs="宋体"/>
          <w:bCs/>
          <w:color w:val="000000" w:themeColor="text1"/>
          <w:kern w:val="0"/>
          <w:sz w:val="24"/>
          <w:szCs w:val="24"/>
          <w14:textFill>
            <w14:solidFill>
              <w14:schemeClr w14:val="tx1"/>
            </w14:solidFill>
          </w14:textFill>
        </w:rPr>
        <w:t>八、谈判规则</w:t>
      </w:r>
    </w:p>
    <w:p w14:paraId="65DD9BAD">
      <w:pPr>
        <w:widowControl/>
        <w:shd w:val="clear" w:color="auto" w:fill="FFFFFF"/>
        <w:spacing w:line="500" w:lineRule="exact"/>
        <w:ind w:firstLine="480"/>
        <w:rPr>
          <w:rFonts w:ascii="微软雅黑" w:hAnsi="微软雅黑" w:eastAsia="微软雅黑" w:cs="宋体"/>
          <w:color w:val="000000" w:themeColor="text1"/>
          <w:kern w:val="0"/>
          <w:sz w:val="20"/>
          <w:szCs w:val="20"/>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各潜在响应人按现场签到顺序进行报价和答疑。</w:t>
      </w:r>
    </w:p>
    <w:p w14:paraId="1219556A">
      <w:pPr>
        <w:rPr>
          <w:rFonts w:ascii="宋体" w:hAnsi="宋体" w:eastAsia="宋体" w:cs="宋体"/>
          <w:b/>
          <w:bCs/>
          <w:color w:val="000000" w:themeColor="text1"/>
          <w:kern w:val="0"/>
          <w:sz w:val="40"/>
          <w:szCs w:val="40"/>
          <w14:textFill>
            <w14:solidFill>
              <w14:schemeClr w14:val="tx1"/>
            </w14:solidFill>
          </w14:textFill>
        </w:rPr>
      </w:pPr>
    </w:p>
    <w:p w14:paraId="0238178E">
      <w:pPr>
        <w:rPr>
          <w:rFonts w:ascii="宋体" w:hAnsi="宋体" w:eastAsia="宋体" w:cs="宋体"/>
          <w:b/>
          <w:bCs/>
          <w:color w:val="000000" w:themeColor="text1"/>
          <w:kern w:val="0"/>
          <w:sz w:val="40"/>
          <w:szCs w:val="40"/>
          <w14:textFill>
            <w14:solidFill>
              <w14:schemeClr w14:val="tx1"/>
            </w14:solidFill>
          </w14:textFill>
        </w:rPr>
      </w:pPr>
    </w:p>
    <w:p w14:paraId="5271A142">
      <w:pPr>
        <w:rPr>
          <w:rFonts w:ascii="宋体" w:hAnsi="宋体" w:eastAsia="宋体" w:cs="宋体"/>
          <w:b/>
          <w:bCs/>
          <w:color w:val="000000" w:themeColor="text1"/>
          <w:kern w:val="0"/>
          <w:sz w:val="40"/>
          <w:szCs w:val="40"/>
          <w14:textFill>
            <w14:solidFill>
              <w14:schemeClr w14:val="tx1"/>
            </w14:solidFill>
          </w14:textFill>
        </w:rPr>
      </w:pPr>
    </w:p>
    <w:p w14:paraId="12337AFF">
      <w:pPr>
        <w:rPr>
          <w:rFonts w:ascii="宋体" w:hAnsi="宋体" w:eastAsia="宋体" w:cs="宋体"/>
          <w:b/>
          <w:bCs/>
          <w:color w:val="000000" w:themeColor="text1"/>
          <w:kern w:val="0"/>
          <w:sz w:val="40"/>
          <w:szCs w:val="40"/>
          <w14:textFill>
            <w14:solidFill>
              <w14:schemeClr w14:val="tx1"/>
            </w14:solidFill>
          </w14:textFill>
        </w:rPr>
      </w:pPr>
    </w:p>
    <w:p w14:paraId="56F18059">
      <w:pPr>
        <w:rPr>
          <w:rFonts w:ascii="宋体" w:hAnsi="宋体" w:eastAsia="宋体" w:cs="宋体"/>
          <w:b/>
          <w:bCs/>
          <w:color w:val="000000" w:themeColor="text1"/>
          <w:kern w:val="0"/>
          <w:sz w:val="40"/>
          <w:szCs w:val="40"/>
          <w14:textFill>
            <w14:solidFill>
              <w14:schemeClr w14:val="tx1"/>
            </w14:solidFill>
          </w14:textFill>
        </w:rPr>
      </w:pPr>
    </w:p>
    <w:p w14:paraId="1E56FDC1">
      <w:pPr>
        <w:rPr>
          <w:rFonts w:ascii="宋体" w:hAnsi="宋体" w:eastAsia="宋体" w:cs="宋体"/>
          <w:b/>
          <w:bCs/>
          <w:color w:val="000000" w:themeColor="text1"/>
          <w:kern w:val="0"/>
          <w:sz w:val="40"/>
          <w:szCs w:val="40"/>
          <w14:textFill>
            <w14:solidFill>
              <w14:schemeClr w14:val="tx1"/>
            </w14:solidFill>
          </w14:textFill>
        </w:rPr>
      </w:pPr>
    </w:p>
    <w:p w14:paraId="29D0C9CF">
      <w:pPr>
        <w:rPr>
          <w:rFonts w:ascii="宋体" w:hAnsi="宋体" w:eastAsia="宋体" w:cs="宋体"/>
          <w:b/>
          <w:bCs/>
          <w:color w:val="000000" w:themeColor="text1"/>
          <w:kern w:val="0"/>
          <w:sz w:val="40"/>
          <w:szCs w:val="40"/>
          <w14:textFill>
            <w14:solidFill>
              <w14:schemeClr w14:val="tx1"/>
            </w14:solidFill>
          </w14:textFill>
        </w:rPr>
      </w:pPr>
    </w:p>
    <w:p w14:paraId="6133C2DC">
      <w:pPr>
        <w:rPr>
          <w:rFonts w:ascii="宋体" w:hAnsi="宋体" w:eastAsia="宋体" w:cs="宋体"/>
          <w:b/>
          <w:bCs/>
          <w:color w:val="000000" w:themeColor="text1"/>
          <w:kern w:val="0"/>
          <w:sz w:val="40"/>
          <w:szCs w:val="40"/>
          <w14:textFill>
            <w14:solidFill>
              <w14:schemeClr w14:val="tx1"/>
            </w14:solidFill>
          </w14:textFill>
        </w:rPr>
      </w:pPr>
    </w:p>
    <w:p w14:paraId="07F58BA1">
      <w:pPr>
        <w:rPr>
          <w:rFonts w:ascii="宋体" w:hAnsi="宋体" w:eastAsia="宋体" w:cs="宋体"/>
          <w:b/>
          <w:bCs/>
          <w:color w:val="000000" w:themeColor="text1"/>
          <w:kern w:val="0"/>
          <w:sz w:val="40"/>
          <w:szCs w:val="40"/>
          <w14:textFill>
            <w14:solidFill>
              <w14:schemeClr w14:val="tx1"/>
            </w14:solidFill>
          </w14:textFill>
        </w:rPr>
      </w:pPr>
    </w:p>
    <w:p w14:paraId="496EF58A">
      <w:pPr>
        <w:rPr>
          <w:rFonts w:ascii="宋体" w:hAnsi="宋体" w:eastAsia="宋体" w:cs="宋体"/>
          <w:b/>
          <w:bCs/>
          <w:color w:val="000000" w:themeColor="text1"/>
          <w:kern w:val="0"/>
          <w:sz w:val="40"/>
          <w:szCs w:val="40"/>
          <w14:textFill>
            <w14:solidFill>
              <w14:schemeClr w14:val="tx1"/>
            </w14:solidFill>
          </w14:textFill>
        </w:rPr>
      </w:pPr>
    </w:p>
    <w:p w14:paraId="47FFF868">
      <w:pPr>
        <w:rPr>
          <w:rFonts w:ascii="宋体" w:hAnsi="宋体" w:eastAsia="宋体" w:cs="宋体"/>
          <w:b/>
          <w:bCs/>
          <w:color w:val="000000" w:themeColor="text1"/>
          <w:kern w:val="0"/>
          <w:sz w:val="40"/>
          <w:szCs w:val="40"/>
          <w14:textFill>
            <w14:solidFill>
              <w14:schemeClr w14:val="tx1"/>
            </w14:solidFill>
          </w14:textFill>
        </w:rPr>
      </w:pPr>
    </w:p>
    <w:p w14:paraId="205A17B7">
      <w:pPr>
        <w:rPr>
          <w:rFonts w:ascii="宋体" w:hAnsi="宋体" w:eastAsia="宋体" w:cs="宋体"/>
          <w:b/>
          <w:bCs/>
          <w:color w:val="000000" w:themeColor="text1"/>
          <w:kern w:val="0"/>
          <w:sz w:val="40"/>
          <w:szCs w:val="40"/>
          <w14:textFill>
            <w14:solidFill>
              <w14:schemeClr w14:val="tx1"/>
            </w14:solidFill>
          </w14:textFill>
        </w:rPr>
      </w:pPr>
    </w:p>
    <w:p w14:paraId="7B0407CE">
      <w:pPr>
        <w:rPr>
          <w:rFonts w:ascii="宋体" w:hAnsi="宋体" w:eastAsia="宋体" w:cs="宋体"/>
          <w:b/>
          <w:bCs/>
          <w:color w:val="000000" w:themeColor="text1"/>
          <w:kern w:val="0"/>
          <w:sz w:val="40"/>
          <w:szCs w:val="40"/>
          <w14:textFill>
            <w14:solidFill>
              <w14:schemeClr w14:val="tx1"/>
            </w14:solidFill>
          </w14:textFill>
        </w:rPr>
      </w:pPr>
    </w:p>
    <w:p w14:paraId="20C335EA">
      <w:pPr>
        <w:rPr>
          <w:rFonts w:ascii="宋体" w:hAnsi="宋体" w:eastAsia="宋体" w:cs="宋体"/>
          <w:b/>
          <w:bCs/>
          <w:color w:val="000000" w:themeColor="text1"/>
          <w:kern w:val="0"/>
          <w:sz w:val="40"/>
          <w:szCs w:val="40"/>
          <w14:textFill>
            <w14:solidFill>
              <w14:schemeClr w14:val="tx1"/>
            </w14:solidFill>
          </w14:textFill>
        </w:rPr>
      </w:pPr>
    </w:p>
    <w:p w14:paraId="7460F756">
      <w:pPr>
        <w:rPr>
          <w:rFonts w:ascii="宋体" w:hAnsi="宋体" w:eastAsia="宋体" w:cs="宋体"/>
          <w:b/>
          <w:bCs/>
          <w:color w:val="000000" w:themeColor="text1"/>
          <w:kern w:val="0"/>
          <w:sz w:val="40"/>
          <w:szCs w:val="40"/>
          <w14:textFill>
            <w14:solidFill>
              <w14:schemeClr w14:val="tx1"/>
            </w14:solidFill>
          </w14:textFill>
        </w:rPr>
      </w:pPr>
    </w:p>
    <w:p w14:paraId="038570FC">
      <w:pPr>
        <w:rPr>
          <w:rFonts w:ascii="宋体" w:hAnsi="宋体" w:eastAsia="宋体" w:cs="宋体"/>
          <w:b/>
          <w:bCs/>
          <w:color w:val="000000" w:themeColor="text1"/>
          <w:kern w:val="0"/>
          <w:sz w:val="40"/>
          <w:szCs w:val="40"/>
          <w14:textFill>
            <w14:solidFill>
              <w14:schemeClr w14:val="tx1"/>
            </w14:solidFill>
          </w14:textFill>
        </w:rPr>
      </w:pPr>
    </w:p>
    <w:p w14:paraId="1068CEC3">
      <w:pPr>
        <w:keepNext/>
        <w:keepLines/>
        <w:spacing w:line="360" w:lineRule="auto"/>
        <w:outlineLvl w:val="1"/>
        <w:rPr>
          <w:rFonts w:ascii="宋体" w:hAnsi="宋体"/>
          <w:szCs w:val="21"/>
        </w:rPr>
      </w:pPr>
      <w:bookmarkStart w:id="3" w:name="_Toc86124094"/>
      <w:bookmarkStart w:id="4" w:name="_Toc347849269"/>
      <w:bookmarkStart w:id="5" w:name="_Toc378499750"/>
      <w:bookmarkStart w:id="6" w:name="_Toc140515508"/>
      <w:r>
        <w:rPr>
          <w:rFonts w:ascii="宋体" w:hAnsi="宋体"/>
          <w:b/>
          <w:bCs/>
          <w:szCs w:val="21"/>
        </w:rPr>
        <w:t xml:space="preserve">1. </w:t>
      </w:r>
      <w:bookmarkEnd w:id="3"/>
      <w:r>
        <w:rPr>
          <w:rFonts w:hint="eastAsia" w:ascii="宋体" w:hAnsi="宋体"/>
          <w:b/>
          <w:bCs/>
          <w:szCs w:val="21"/>
        </w:rPr>
        <w:t>谈判</w:t>
      </w:r>
      <w:r>
        <w:rPr>
          <w:rFonts w:ascii="宋体" w:hAnsi="宋体"/>
          <w:b/>
          <w:bCs/>
          <w:szCs w:val="21"/>
        </w:rPr>
        <w:t>方法</w:t>
      </w:r>
      <w:bookmarkEnd w:id="4"/>
      <w:bookmarkEnd w:id="5"/>
      <w:bookmarkEnd w:id="6"/>
    </w:p>
    <w:p w14:paraId="7861A6B4">
      <w:pPr>
        <w:spacing w:line="360" w:lineRule="auto"/>
        <w:ind w:firstLine="420" w:firstLineChars="200"/>
        <w:jc w:val="left"/>
        <w:rPr>
          <w:rFonts w:ascii="宋体" w:hAnsi="宋体"/>
          <w:szCs w:val="21"/>
        </w:rPr>
      </w:pPr>
      <w:r>
        <w:rPr>
          <w:rFonts w:hint="eastAsia" w:ascii="宋体" w:hAnsi="宋体"/>
          <w:szCs w:val="21"/>
        </w:rPr>
        <w:t>谈判方法：最低评标价法。</w:t>
      </w:r>
    </w:p>
    <w:p w14:paraId="2C826EF0">
      <w:pPr>
        <w:spacing w:line="360" w:lineRule="auto"/>
        <w:ind w:firstLine="420" w:firstLineChars="200"/>
        <w:jc w:val="left"/>
        <w:rPr>
          <w:rFonts w:ascii="宋体" w:hAnsi="宋体"/>
          <w:szCs w:val="21"/>
        </w:rPr>
      </w:pPr>
      <w:r>
        <w:rPr>
          <w:rFonts w:hint="eastAsia" w:ascii="宋体" w:hAnsi="宋体"/>
          <w:szCs w:val="21"/>
        </w:rPr>
        <w:t>本次谈判原则为：根据质量和服务均能满足谈判文件实质性响应要求且参与评审的最终谈判总报价最低的原则确定成交候选人，即按参与评审的最终谈判总报价由低到高的顺序推荐3名成交候选人。</w:t>
      </w:r>
    </w:p>
    <w:p w14:paraId="0AE0E5C0">
      <w:pPr>
        <w:keepNext/>
        <w:keepLines/>
        <w:spacing w:line="360" w:lineRule="auto"/>
        <w:outlineLvl w:val="1"/>
        <w:rPr>
          <w:rFonts w:ascii="宋体" w:hAnsi="宋体"/>
          <w:b/>
          <w:bCs/>
          <w:szCs w:val="21"/>
        </w:rPr>
      </w:pPr>
      <w:bookmarkStart w:id="7" w:name="_Toc347849270"/>
      <w:bookmarkStart w:id="8" w:name="_Toc86124095"/>
      <w:bookmarkStart w:id="9" w:name="_Toc140515509"/>
      <w:bookmarkStart w:id="10" w:name="_Toc378499751"/>
      <w:r>
        <w:rPr>
          <w:rFonts w:ascii="宋体" w:hAnsi="宋体"/>
          <w:b/>
          <w:bCs/>
          <w:szCs w:val="21"/>
        </w:rPr>
        <w:t xml:space="preserve">2. </w:t>
      </w:r>
      <w:r>
        <w:rPr>
          <w:rFonts w:hint="eastAsia" w:ascii="宋体" w:hAnsi="宋体"/>
          <w:b/>
          <w:bCs/>
          <w:szCs w:val="21"/>
        </w:rPr>
        <w:t>谈判</w:t>
      </w:r>
      <w:r>
        <w:rPr>
          <w:rFonts w:ascii="宋体" w:hAnsi="宋体"/>
          <w:b/>
          <w:bCs/>
          <w:szCs w:val="21"/>
        </w:rPr>
        <w:t>标准</w:t>
      </w:r>
      <w:bookmarkEnd w:id="7"/>
      <w:bookmarkEnd w:id="8"/>
      <w:bookmarkEnd w:id="9"/>
      <w:bookmarkEnd w:id="10"/>
    </w:p>
    <w:p w14:paraId="1F305965">
      <w:pPr>
        <w:keepNext/>
        <w:keepLines/>
        <w:tabs>
          <w:tab w:val="left" w:pos="900"/>
        </w:tabs>
        <w:spacing w:line="360" w:lineRule="auto"/>
        <w:jc w:val="left"/>
        <w:outlineLvl w:val="2"/>
        <w:rPr>
          <w:rFonts w:ascii="宋体" w:hAnsi="宋体"/>
          <w:b/>
          <w:bCs/>
          <w:szCs w:val="21"/>
        </w:rPr>
      </w:pPr>
      <w:bookmarkStart w:id="11" w:name="_Toc378499752"/>
      <w:bookmarkStart w:id="12" w:name="_Toc347849271"/>
      <w:bookmarkStart w:id="13" w:name="_Toc86124096"/>
      <w:bookmarkStart w:id="14" w:name="_Toc191374449"/>
      <w:bookmarkStart w:id="15" w:name="_Toc48271429"/>
      <w:bookmarkStart w:id="16" w:name="_Toc329810237"/>
      <w:bookmarkStart w:id="17" w:name="_Toc385344498"/>
      <w:r>
        <w:rPr>
          <w:rFonts w:ascii="宋体" w:hAnsi="宋体"/>
          <w:b/>
          <w:bCs/>
          <w:szCs w:val="21"/>
        </w:rPr>
        <w:t>2.1</w:t>
      </w:r>
      <w:r>
        <w:rPr>
          <w:rFonts w:hint="eastAsia" w:ascii="宋体" w:hAnsi="宋体"/>
          <w:b/>
          <w:bCs/>
          <w:szCs w:val="21"/>
        </w:rPr>
        <w:t>实质性要求审查</w:t>
      </w:r>
      <w:r>
        <w:rPr>
          <w:rFonts w:ascii="宋体" w:hAnsi="宋体"/>
          <w:b/>
          <w:bCs/>
          <w:szCs w:val="21"/>
        </w:rPr>
        <w:t>标准</w:t>
      </w:r>
      <w:bookmarkEnd w:id="11"/>
      <w:bookmarkEnd w:id="12"/>
      <w:bookmarkEnd w:id="13"/>
      <w:bookmarkEnd w:id="14"/>
      <w:bookmarkEnd w:id="15"/>
      <w:bookmarkEnd w:id="16"/>
      <w:bookmarkEnd w:id="17"/>
    </w:p>
    <w:p w14:paraId="1104F01D">
      <w:pPr>
        <w:spacing w:line="360" w:lineRule="auto"/>
        <w:ind w:firstLine="420" w:firstLineChars="200"/>
        <w:jc w:val="left"/>
        <w:rPr>
          <w:rFonts w:ascii="宋体" w:hAnsi="宋体"/>
          <w:szCs w:val="21"/>
        </w:rPr>
      </w:pPr>
      <w:r>
        <w:rPr>
          <w:rFonts w:hint="eastAsia" w:ascii="宋体" w:hAnsi="宋体"/>
          <w:szCs w:val="21"/>
        </w:rPr>
        <w:t>实质性</w:t>
      </w:r>
      <w:r>
        <w:rPr>
          <w:rFonts w:ascii="宋体" w:hAnsi="宋体"/>
          <w:szCs w:val="21"/>
        </w:rPr>
        <w:t>审查标准：</w:t>
      </w:r>
      <w:r>
        <w:rPr>
          <w:rFonts w:ascii="宋体" w:hAnsi="宋体"/>
          <w:kern w:val="0"/>
          <w:szCs w:val="21"/>
        </w:rPr>
        <w:t>依据法律法规和谈判文件的规定，对响应文件中的资格证明</w:t>
      </w:r>
      <w:r>
        <w:rPr>
          <w:rFonts w:hint="eastAsia" w:ascii="宋体" w:hAnsi="宋体"/>
          <w:kern w:val="0"/>
          <w:szCs w:val="21"/>
        </w:rPr>
        <w:t>、技术要求</w:t>
      </w:r>
      <w:r>
        <w:rPr>
          <w:rFonts w:ascii="宋体" w:hAnsi="宋体"/>
          <w:kern w:val="0"/>
          <w:szCs w:val="21"/>
        </w:rPr>
        <w:t>等</w:t>
      </w:r>
      <w:r>
        <w:rPr>
          <w:rFonts w:hint="eastAsia" w:ascii="宋体" w:hAnsi="宋体"/>
          <w:szCs w:val="21"/>
        </w:rPr>
        <w:t>实质性要求审查标准</w:t>
      </w:r>
      <w:r>
        <w:rPr>
          <w:rFonts w:ascii="宋体" w:hAnsi="宋体"/>
          <w:kern w:val="0"/>
          <w:szCs w:val="21"/>
        </w:rPr>
        <w:t>进行审查</w:t>
      </w:r>
      <w:r>
        <w:rPr>
          <w:rFonts w:ascii="宋体" w:hAnsi="宋体"/>
          <w:szCs w:val="21"/>
        </w:rPr>
        <w:t>。</w:t>
      </w:r>
    </w:p>
    <w:p w14:paraId="7DC9B468">
      <w:pPr>
        <w:keepNext/>
        <w:keepLines/>
        <w:tabs>
          <w:tab w:val="left" w:pos="900"/>
        </w:tabs>
        <w:spacing w:line="360" w:lineRule="auto"/>
        <w:jc w:val="left"/>
        <w:outlineLvl w:val="2"/>
        <w:rPr>
          <w:rFonts w:ascii="宋体" w:hAnsi="宋体"/>
          <w:b/>
          <w:bCs/>
          <w:szCs w:val="21"/>
        </w:rPr>
      </w:pPr>
      <w:bookmarkStart w:id="18" w:name="_Toc86124097"/>
      <w:bookmarkStart w:id="19" w:name="_Toc329810238"/>
      <w:bookmarkStart w:id="20" w:name="_Toc378499753"/>
      <w:bookmarkStart w:id="21" w:name="_Toc347849272"/>
      <w:bookmarkStart w:id="22" w:name="_Toc48271430"/>
      <w:bookmarkStart w:id="23" w:name="_Toc385344499"/>
      <w:r>
        <w:rPr>
          <w:rFonts w:ascii="宋体" w:hAnsi="宋体"/>
          <w:b/>
          <w:bCs/>
          <w:szCs w:val="21"/>
        </w:rPr>
        <w:t>2.2 谈判标准</w:t>
      </w:r>
      <w:bookmarkEnd w:id="18"/>
      <w:bookmarkEnd w:id="19"/>
      <w:bookmarkEnd w:id="20"/>
      <w:bookmarkEnd w:id="21"/>
      <w:bookmarkEnd w:id="22"/>
      <w:bookmarkEnd w:id="23"/>
    </w:p>
    <w:p w14:paraId="1B1D3175">
      <w:pPr>
        <w:spacing w:line="360" w:lineRule="auto"/>
        <w:ind w:firstLine="420" w:firstLineChars="200"/>
        <w:jc w:val="left"/>
        <w:rPr>
          <w:rFonts w:ascii="宋体" w:hAnsi="宋体" w:cs="Times New Roman"/>
          <w:szCs w:val="21"/>
        </w:rPr>
      </w:pPr>
      <w:r>
        <w:rPr>
          <w:rFonts w:ascii="宋体" w:hAnsi="宋体" w:cs="Times New Roman"/>
          <w:szCs w:val="21"/>
        </w:rPr>
        <w:t>谈判小组</w:t>
      </w:r>
      <w:r>
        <w:rPr>
          <w:rFonts w:ascii="宋体" w:hAnsi="宋体" w:cs="Times New Roman"/>
          <w:kern w:val="0"/>
          <w:szCs w:val="21"/>
        </w:rPr>
        <w:t>按谈判文件中规定的</w:t>
      </w:r>
      <w:r>
        <w:rPr>
          <w:rFonts w:hint="eastAsia" w:ascii="宋体" w:hAnsi="宋体" w:cs="Times New Roman"/>
          <w:kern w:val="0"/>
          <w:szCs w:val="21"/>
        </w:rPr>
        <w:t>谈判</w:t>
      </w:r>
      <w:r>
        <w:rPr>
          <w:rFonts w:ascii="宋体" w:hAnsi="宋体" w:cs="Times New Roman"/>
          <w:kern w:val="0"/>
          <w:szCs w:val="21"/>
        </w:rPr>
        <w:t>方法和标准，对</w:t>
      </w:r>
      <w:r>
        <w:rPr>
          <w:rFonts w:hint="eastAsia" w:ascii="宋体" w:hAnsi="宋体" w:cs="Times New Roman"/>
          <w:szCs w:val="21"/>
        </w:rPr>
        <w:t>实质性要求审查</w:t>
      </w:r>
      <w:r>
        <w:rPr>
          <w:rFonts w:ascii="宋体" w:hAnsi="宋体" w:cs="Times New Roman"/>
          <w:kern w:val="0"/>
          <w:szCs w:val="21"/>
        </w:rPr>
        <w:t>合格的响应文件进行比较与评价</w:t>
      </w:r>
      <w:r>
        <w:rPr>
          <w:rFonts w:ascii="宋体" w:hAnsi="宋体" w:cs="Times New Roman"/>
          <w:szCs w:val="21"/>
        </w:rPr>
        <w:t>，</w:t>
      </w:r>
      <w:r>
        <w:rPr>
          <w:rFonts w:hint="eastAsia" w:ascii="宋体" w:hAnsi="宋体" w:cs="Times New Roman"/>
          <w:szCs w:val="21"/>
        </w:rPr>
        <w:t>在</w:t>
      </w:r>
      <w:r>
        <w:rPr>
          <w:rFonts w:ascii="宋体" w:hAnsi="宋体" w:cs="Times New Roman"/>
          <w:szCs w:val="21"/>
        </w:rPr>
        <w:t>质量和服务均能满足</w:t>
      </w:r>
      <w:r>
        <w:rPr>
          <w:rFonts w:hint="eastAsia" w:ascii="宋体" w:hAnsi="宋体" w:cs="Times New Roman"/>
          <w:szCs w:val="21"/>
        </w:rPr>
        <w:t>谈判</w:t>
      </w:r>
      <w:r>
        <w:rPr>
          <w:rFonts w:ascii="宋体" w:hAnsi="宋体" w:cs="Times New Roman"/>
          <w:szCs w:val="21"/>
        </w:rPr>
        <w:t>文件实质性响应要求</w:t>
      </w:r>
      <w:r>
        <w:rPr>
          <w:rFonts w:hint="eastAsia" w:ascii="宋体" w:hAnsi="宋体" w:cs="Times New Roman"/>
          <w:szCs w:val="21"/>
        </w:rPr>
        <w:t>前提下，</w:t>
      </w:r>
      <w:r>
        <w:rPr>
          <w:rFonts w:ascii="宋体" w:hAnsi="宋体" w:cs="Times New Roman"/>
          <w:szCs w:val="21"/>
        </w:rPr>
        <w:t>按照</w:t>
      </w:r>
      <w:r>
        <w:rPr>
          <w:rFonts w:hint="eastAsia" w:ascii="宋体" w:hAnsi="宋体" w:cs="Times New Roman"/>
          <w:szCs w:val="21"/>
        </w:rPr>
        <w:t>参与评审的</w:t>
      </w:r>
      <w:r>
        <w:rPr>
          <w:rFonts w:hint="eastAsia" w:ascii="宋体" w:hAnsi="宋体" w:cs="Times New Roman"/>
          <w:b/>
          <w:bCs/>
          <w:szCs w:val="21"/>
          <w:u w:val="single"/>
        </w:rPr>
        <w:t>最终谈判总报价</w:t>
      </w:r>
      <w:r>
        <w:rPr>
          <w:rFonts w:ascii="宋体" w:hAnsi="宋体" w:cs="Times New Roman"/>
          <w:szCs w:val="21"/>
        </w:rPr>
        <w:t>由低到高的顺序</w:t>
      </w:r>
      <w:r>
        <w:rPr>
          <w:rFonts w:hint="eastAsia" w:ascii="宋体" w:hAnsi="宋体" w:cs="Times New Roman"/>
          <w:szCs w:val="21"/>
        </w:rPr>
        <w:t>推荐3</w:t>
      </w:r>
      <w:r>
        <w:rPr>
          <w:rFonts w:ascii="宋体" w:hAnsi="宋体" w:cs="Times New Roman"/>
          <w:szCs w:val="21"/>
        </w:rPr>
        <w:t>名成交候选人</w:t>
      </w:r>
      <w:r>
        <w:rPr>
          <w:rFonts w:hint="eastAsia" w:ascii="宋体" w:hAnsi="宋体" w:cs="Times New Roman"/>
          <w:szCs w:val="21"/>
        </w:rPr>
        <w:t>，若</w:t>
      </w:r>
      <w:r>
        <w:rPr>
          <w:rFonts w:hint="eastAsia" w:ascii="宋体" w:hAnsi="宋体" w:cs="Times New Roman"/>
          <w:b/>
          <w:bCs/>
          <w:szCs w:val="21"/>
          <w:u w:val="single"/>
        </w:rPr>
        <w:t>最终谈判总报价</w:t>
      </w:r>
      <w:r>
        <w:rPr>
          <w:rFonts w:hint="eastAsia" w:ascii="宋体" w:hAnsi="宋体" w:cs="Times New Roman"/>
          <w:szCs w:val="21"/>
        </w:rPr>
        <w:t>相等按业绩数量</w:t>
      </w:r>
      <w:r>
        <w:rPr>
          <w:rFonts w:ascii="宋体" w:hAnsi="宋体" w:cs="Times New Roman"/>
          <w:szCs w:val="21"/>
        </w:rPr>
        <w:t>的顺序</w:t>
      </w:r>
      <w:r>
        <w:rPr>
          <w:rFonts w:hint="eastAsia" w:ascii="宋体" w:hAnsi="宋体" w:cs="Times New Roman"/>
          <w:szCs w:val="21"/>
        </w:rPr>
        <w:t>推荐3</w:t>
      </w:r>
      <w:r>
        <w:rPr>
          <w:rFonts w:ascii="宋体" w:hAnsi="宋体" w:cs="Times New Roman"/>
          <w:szCs w:val="21"/>
        </w:rPr>
        <w:t>名成交候选人</w:t>
      </w:r>
      <w:r>
        <w:rPr>
          <w:rFonts w:hint="eastAsia" w:ascii="宋体" w:hAnsi="宋体" w:cs="Times New Roman"/>
          <w:szCs w:val="21"/>
        </w:rPr>
        <w:t>，业绩数量也相同的，由谈判小组记名投票推荐3</w:t>
      </w:r>
      <w:r>
        <w:rPr>
          <w:rFonts w:ascii="宋体" w:hAnsi="宋体" w:cs="Times New Roman"/>
          <w:szCs w:val="21"/>
        </w:rPr>
        <w:t>名成交候选人</w:t>
      </w:r>
      <w:r>
        <w:rPr>
          <w:rFonts w:hint="eastAsia" w:ascii="宋体" w:hAnsi="宋体" w:cs="Times New Roman"/>
          <w:szCs w:val="21"/>
        </w:rPr>
        <w:t>。</w:t>
      </w:r>
    </w:p>
    <w:p w14:paraId="6543A546">
      <w:pPr>
        <w:spacing w:line="360" w:lineRule="auto"/>
        <w:ind w:firstLine="420" w:firstLineChars="200"/>
        <w:jc w:val="left"/>
        <w:rPr>
          <w:rFonts w:ascii="宋体" w:hAnsi="宋体"/>
          <w:szCs w:val="21"/>
        </w:rPr>
      </w:pPr>
    </w:p>
    <w:p w14:paraId="27932ECE">
      <w:pPr>
        <w:keepNext/>
        <w:keepLines/>
        <w:spacing w:line="360" w:lineRule="auto"/>
        <w:outlineLvl w:val="1"/>
        <w:rPr>
          <w:rFonts w:ascii="宋体" w:hAnsi="宋体"/>
          <w:b/>
          <w:bCs/>
          <w:szCs w:val="21"/>
        </w:rPr>
      </w:pPr>
      <w:bookmarkStart w:id="24" w:name="_Toc347849273"/>
      <w:bookmarkStart w:id="25" w:name="_Toc191374451"/>
      <w:bookmarkStart w:id="26" w:name="_Toc140515510"/>
      <w:bookmarkStart w:id="27" w:name="_Toc86124098"/>
      <w:bookmarkStart w:id="28" w:name="_Toc378499754"/>
      <w:r>
        <w:rPr>
          <w:rFonts w:ascii="宋体" w:hAnsi="宋体"/>
          <w:b/>
          <w:bCs/>
          <w:szCs w:val="21"/>
        </w:rPr>
        <w:t xml:space="preserve">3. </w:t>
      </w:r>
      <w:r>
        <w:rPr>
          <w:rFonts w:hint="eastAsia" w:ascii="宋体" w:hAnsi="宋体"/>
          <w:b/>
          <w:bCs/>
          <w:szCs w:val="21"/>
        </w:rPr>
        <w:t>谈判</w:t>
      </w:r>
      <w:r>
        <w:rPr>
          <w:rFonts w:ascii="宋体" w:hAnsi="宋体"/>
          <w:b/>
          <w:bCs/>
          <w:szCs w:val="21"/>
        </w:rPr>
        <w:t>程序</w:t>
      </w:r>
      <w:bookmarkEnd w:id="24"/>
      <w:bookmarkEnd w:id="25"/>
      <w:bookmarkEnd w:id="26"/>
      <w:bookmarkEnd w:id="27"/>
      <w:bookmarkEnd w:id="28"/>
    </w:p>
    <w:p w14:paraId="19C4BB28">
      <w:pPr>
        <w:keepNext/>
        <w:keepLines/>
        <w:tabs>
          <w:tab w:val="left" w:pos="900"/>
        </w:tabs>
        <w:spacing w:line="360" w:lineRule="auto"/>
        <w:jc w:val="left"/>
        <w:outlineLvl w:val="2"/>
        <w:rPr>
          <w:rFonts w:ascii="宋体" w:hAnsi="宋体"/>
          <w:b/>
          <w:bCs/>
          <w:szCs w:val="21"/>
        </w:rPr>
      </w:pPr>
      <w:bookmarkStart w:id="29" w:name="_Toc329810240"/>
      <w:bookmarkStart w:id="30" w:name="_Toc48271432"/>
      <w:bookmarkStart w:id="31" w:name="_Toc86124099"/>
      <w:bookmarkStart w:id="32" w:name="_Toc378499755"/>
      <w:bookmarkStart w:id="33" w:name="_Toc191374452"/>
      <w:bookmarkStart w:id="34" w:name="_Toc347849274"/>
      <w:bookmarkStart w:id="35" w:name="_Toc385344501"/>
      <w:r>
        <w:rPr>
          <w:rFonts w:ascii="宋体" w:hAnsi="宋体"/>
          <w:b/>
          <w:bCs/>
          <w:szCs w:val="21"/>
        </w:rPr>
        <w:t xml:space="preserve">3.1 </w:t>
      </w:r>
      <w:bookmarkEnd w:id="29"/>
      <w:bookmarkEnd w:id="30"/>
      <w:bookmarkEnd w:id="31"/>
      <w:bookmarkEnd w:id="32"/>
      <w:bookmarkEnd w:id="33"/>
      <w:bookmarkEnd w:id="34"/>
      <w:r>
        <w:rPr>
          <w:rFonts w:hint="eastAsia" w:ascii="宋体" w:hAnsi="宋体"/>
          <w:b/>
          <w:bCs/>
          <w:szCs w:val="21"/>
        </w:rPr>
        <w:t>实质性要求审查</w:t>
      </w:r>
      <w:bookmarkEnd w:id="35"/>
    </w:p>
    <w:p w14:paraId="18F82947">
      <w:pPr>
        <w:spacing w:line="360" w:lineRule="auto"/>
        <w:ind w:left="210" w:leftChars="100" w:firstLine="420" w:firstLineChars="200"/>
        <w:jc w:val="left"/>
        <w:rPr>
          <w:rFonts w:ascii="宋体" w:hAnsi="宋体"/>
          <w:bCs/>
          <w:szCs w:val="21"/>
        </w:rPr>
      </w:pPr>
      <w:r>
        <w:rPr>
          <w:rFonts w:ascii="宋体" w:hAnsi="宋体"/>
          <w:szCs w:val="21"/>
        </w:rPr>
        <w:t>3.1.1谈判小组依据本章第2.1项规定的标准对响应文件进行</w:t>
      </w:r>
      <w:r>
        <w:rPr>
          <w:rFonts w:hint="eastAsia" w:ascii="宋体" w:hAnsi="宋体"/>
          <w:szCs w:val="21"/>
        </w:rPr>
        <w:t>实质性要求审查</w:t>
      </w:r>
      <w:r>
        <w:rPr>
          <w:rFonts w:ascii="宋体" w:hAnsi="宋体"/>
          <w:szCs w:val="21"/>
        </w:rPr>
        <w:t>。</w:t>
      </w:r>
      <w:r>
        <w:rPr>
          <w:rFonts w:ascii="宋体" w:hAnsi="宋体"/>
          <w:bCs/>
          <w:szCs w:val="21"/>
        </w:rPr>
        <w:t>有一项不符合</w:t>
      </w:r>
      <w:r>
        <w:rPr>
          <w:rFonts w:hint="eastAsia" w:ascii="宋体" w:hAnsi="宋体"/>
          <w:bCs/>
          <w:szCs w:val="21"/>
        </w:rPr>
        <w:t>谈判</w:t>
      </w:r>
      <w:r>
        <w:rPr>
          <w:rFonts w:ascii="宋体" w:hAnsi="宋体"/>
          <w:bCs/>
          <w:szCs w:val="21"/>
        </w:rPr>
        <w:t>标准的，</w:t>
      </w:r>
      <w:r>
        <w:rPr>
          <w:rFonts w:hint="eastAsia" w:ascii="宋体" w:hAnsi="宋体"/>
          <w:bCs/>
          <w:szCs w:val="21"/>
        </w:rPr>
        <w:t>不通过</w:t>
      </w:r>
      <w:r>
        <w:rPr>
          <w:rFonts w:hint="eastAsia" w:ascii="宋体" w:hAnsi="宋体"/>
          <w:szCs w:val="21"/>
        </w:rPr>
        <w:t>实质性要求审查</w:t>
      </w:r>
      <w:r>
        <w:rPr>
          <w:rFonts w:hint="eastAsia" w:ascii="宋体" w:hAnsi="宋体"/>
          <w:bCs/>
          <w:szCs w:val="21"/>
        </w:rPr>
        <w:t>，</w:t>
      </w:r>
      <w:r>
        <w:rPr>
          <w:rFonts w:ascii="宋体" w:hAnsi="宋体"/>
          <w:bCs/>
          <w:szCs w:val="21"/>
        </w:rPr>
        <w:t>不再参与谈判</w:t>
      </w:r>
      <w:r>
        <w:rPr>
          <w:rFonts w:hint="eastAsia" w:ascii="宋体" w:hAnsi="宋体"/>
          <w:bCs/>
          <w:szCs w:val="21"/>
        </w:rPr>
        <w:t>。</w:t>
      </w:r>
    </w:p>
    <w:p w14:paraId="535EF15E">
      <w:pPr>
        <w:keepNext/>
        <w:keepLines/>
        <w:tabs>
          <w:tab w:val="left" w:pos="900"/>
        </w:tabs>
        <w:spacing w:line="360" w:lineRule="auto"/>
        <w:jc w:val="left"/>
        <w:outlineLvl w:val="2"/>
        <w:rPr>
          <w:rFonts w:ascii="宋体" w:hAnsi="宋体"/>
          <w:b/>
          <w:bCs/>
          <w:szCs w:val="21"/>
        </w:rPr>
      </w:pPr>
      <w:bookmarkStart w:id="36" w:name="_Toc86124100"/>
      <w:bookmarkStart w:id="37" w:name="_Toc191374453"/>
      <w:bookmarkStart w:id="38" w:name="_Toc48271433"/>
      <w:bookmarkStart w:id="39" w:name="_Toc347849275"/>
      <w:bookmarkStart w:id="40" w:name="_Toc385344502"/>
      <w:bookmarkStart w:id="41" w:name="_Toc329810241"/>
      <w:bookmarkStart w:id="42" w:name="_Toc378499756"/>
      <w:r>
        <w:rPr>
          <w:rFonts w:ascii="宋体" w:hAnsi="宋体"/>
          <w:b/>
          <w:bCs/>
          <w:szCs w:val="21"/>
        </w:rPr>
        <w:t xml:space="preserve">3.2 </w:t>
      </w:r>
      <w:bookmarkEnd w:id="36"/>
      <w:bookmarkEnd w:id="37"/>
      <w:bookmarkStart w:id="43" w:name="_Toc86124101"/>
      <w:bookmarkStart w:id="44" w:name="_Toc191374454"/>
      <w:r>
        <w:rPr>
          <w:rFonts w:ascii="宋体" w:hAnsi="宋体"/>
          <w:b/>
          <w:bCs/>
          <w:szCs w:val="21"/>
        </w:rPr>
        <w:t>谈判</w:t>
      </w:r>
      <w:bookmarkEnd w:id="38"/>
      <w:r>
        <w:rPr>
          <w:rFonts w:ascii="宋体" w:hAnsi="宋体"/>
          <w:b/>
          <w:bCs/>
          <w:szCs w:val="21"/>
        </w:rPr>
        <w:t>、比较与评价</w:t>
      </w:r>
      <w:bookmarkEnd w:id="39"/>
      <w:bookmarkEnd w:id="40"/>
      <w:bookmarkEnd w:id="41"/>
      <w:bookmarkEnd w:id="42"/>
    </w:p>
    <w:p w14:paraId="18C00BEF">
      <w:pPr>
        <w:spacing w:line="360" w:lineRule="auto"/>
        <w:ind w:firstLine="420" w:firstLineChars="200"/>
        <w:jc w:val="left"/>
        <w:rPr>
          <w:rFonts w:ascii="宋体" w:hAnsi="宋体"/>
          <w:szCs w:val="21"/>
        </w:rPr>
      </w:pPr>
      <w:r>
        <w:rPr>
          <w:rFonts w:ascii="宋体" w:hAnsi="宋体"/>
          <w:szCs w:val="21"/>
        </w:rPr>
        <w:t>3.2.1谈判小组所有成员集中与单一供应商分别进行谈判。在谈判中，谈判的任何一方不得透露与谈判有关的其他供应商的技术资料、价格、折扣和其他信息。</w:t>
      </w:r>
    </w:p>
    <w:p w14:paraId="50C2CF89">
      <w:pPr>
        <w:adjustRightInd w:val="0"/>
        <w:spacing w:line="360" w:lineRule="auto"/>
        <w:ind w:firstLine="411" w:firstLineChars="196"/>
        <w:rPr>
          <w:rFonts w:ascii="宋体" w:hAnsi="宋体"/>
          <w:szCs w:val="21"/>
        </w:rPr>
      </w:pPr>
      <w:r>
        <w:rPr>
          <w:rFonts w:ascii="宋体" w:hAnsi="宋体"/>
          <w:szCs w:val="21"/>
        </w:rPr>
        <w:t>3.2.2谈判文件有实质性变动的，谈判小组将经采购人代表确认</w:t>
      </w:r>
      <w:r>
        <w:rPr>
          <w:rFonts w:hint="eastAsia" w:ascii="宋体" w:hAnsi="宋体"/>
          <w:szCs w:val="21"/>
        </w:rPr>
        <w:t>后</w:t>
      </w:r>
      <w:r>
        <w:rPr>
          <w:rFonts w:ascii="宋体" w:hAnsi="宋体"/>
          <w:szCs w:val="21"/>
        </w:rPr>
        <w:t>，以书面形式通知所有参加谈判的供应商。但不得对涉及竞争的公平、公正性内容进行修改、变动。</w:t>
      </w:r>
    </w:p>
    <w:p w14:paraId="54D6DC9E">
      <w:pPr>
        <w:adjustRightInd w:val="0"/>
        <w:spacing w:line="360" w:lineRule="auto"/>
        <w:ind w:firstLine="411" w:firstLineChars="196"/>
        <w:rPr>
          <w:rFonts w:ascii="宋体" w:hAnsi="宋体"/>
          <w:szCs w:val="21"/>
        </w:rPr>
      </w:pPr>
      <w:r>
        <w:rPr>
          <w:rFonts w:ascii="宋体" w:hAnsi="宋体"/>
          <w:szCs w:val="21"/>
        </w:rPr>
        <w:t>3.2.3为有助于对响应文件的详细审查、评价和比较，谈判小组可要求对供应商分别进行技术询问、澄清，有关要求和答复均现场进行。</w:t>
      </w:r>
    </w:p>
    <w:p w14:paraId="2ECDFD25">
      <w:pPr>
        <w:spacing w:line="360" w:lineRule="auto"/>
        <w:ind w:firstLine="420" w:firstLineChars="200"/>
        <w:jc w:val="left"/>
        <w:rPr>
          <w:rFonts w:ascii="宋体" w:hAnsi="宋体"/>
          <w:szCs w:val="21"/>
        </w:rPr>
      </w:pPr>
      <w:r>
        <w:rPr>
          <w:rFonts w:ascii="宋体" w:hAnsi="宋体"/>
          <w:szCs w:val="21"/>
        </w:rPr>
        <w:t>3.2.4谈判小组、询价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69F695F1">
      <w:pPr>
        <w:spacing w:line="360" w:lineRule="auto"/>
        <w:jc w:val="left"/>
        <w:rPr>
          <w:rFonts w:ascii="宋体" w:hAnsi="宋体"/>
          <w:szCs w:val="21"/>
        </w:rPr>
      </w:pPr>
      <w:r>
        <w:rPr>
          <w:rFonts w:ascii="宋体" w:hAnsi="宋体"/>
          <w:szCs w:val="21"/>
        </w:rPr>
        <w:t>　　谈判小组、询价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p>
    <w:p w14:paraId="02F1FCF4">
      <w:pPr>
        <w:spacing w:line="360" w:lineRule="auto"/>
        <w:ind w:firstLine="420" w:firstLineChars="200"/>
        <w:jc w:val="left"/>
        <w:rPr>
          <w:rFonts w:ascii="宋体" w:hAnsi="宋体"/>
          <w:szCs w:val="21"/>
        </w:rPr>
      </w:pPr>
      <w:r>
        <w:rPr>
          <w:rFonts w:ascii="宋体" w:hAnsi="宋体"/>
          <w:szCs w:val="21"/>
        </w:rPr>
        <w:t>3.2.5谈判小组对供应商提交的澄清、说明有疑问的，可以要求供应商进一步澄清、说明。谈判小组求供应商澄清、说明或者更正响应文件应当以书面形式作出。供应商的澄清、说明或者更正应当由法定代表人或其授权代表签字或者加盖公章。</w:t>
      </w:r>
    </w:p>
    <w:p w14:paraId="797030D1">
      <w:pPr>
        <w:adjustRightInd w:val="0"/>
        <w:spacing w:line="360" w:lineRule="auto"/>
        <w:ind w:firstLine="411" w:firstLineChars="196"/>
        <w:rPr>
          <w:rFonts w:ascii="宋体" w:hAnsi="宋体"/>
          <w:szCs w:val="21"/>
        </w:rPr>
      </w:pPr>
      <w:r>
        <w:rPr>
          <w:rFonts w:ascii="宋体" w:hAnsi="宋体"/>
          <w:szCs w:val="21"/>
        </w:rPr>
        <w:t>3.2.6谈判结束后，谈判小组</w:t>
      </w:r>
      <w:r>
        <w:rPr>
          <w:rFonts w:hint="eastAsia" w:ascii="宋体" w:hAnsi="宋体"/>
          <w:szCs w:val="21"/>
        </w:rPr>
        <w:t>将</w:t>
      </w:r>
      <w:r>
        <w:rPr>
          <w:rFonts w:ascii="宋体" w:hAnsi="宋体"/>
          <w:szCs w:val="21"/>
        </w:rPr>
        <w:t>要求所有继续参加谈判的供应商在规定时间内提交最终报价。</w:t>
      </w:r>
    </w:p>
    <w:p w14:paraId="43624CD2">
      <w:pPr>
        <w:adjustRightInd w:val="0"/>
        <w:spacing w:line="360" w:lineRule="auto"/>
        <w:ind w:firstLine="411" w:firstLineChars="196"/>
        <w:rPr>
          <w:rFonts w:ascii="宋体" w:hAnsi="宋体"/>
          <w:szCs w:val="21"/>
        </w:rPr>
      </w:pPr>
      <w:r>
        <w:rPr>
          <w:rFonts w:ascii="宋体" w:hAnsi="宋体"/>
          <w:szCs w:val="21"/>
        </w:rPr>
        <w:t>3.2.7谈判小组成员要依法独立审查，并对审查意见承担个人责任。</w:t>
      </w:r>
      <w:r>
        <w:rPr>
          <w:rFonts w:hint="eastAsia" w:ascii="宋体" w:hAnsi="宋体"/>
          <w:szCs w:val="21"/>
        </w:rPr>
        <w:t>谈判小组</w:t>
      </w:r>
      <w:r>
        <w:rPr>
          <w:rFonts w:ascii="宋体" w:hAnsi="宋体"/>
          <w:szCs w:val="21"/>
        </w:rPr>
        <w:t>成员对需要共同认定的事项存在争议的，按照少数服从多数的原则做出结论。</w:t>
      </w:r>
    </w:p>
    <w:p w14:paraId="4A703254">
      <w:pPr>
        <w:adjustRightInd w:val="0"/>
        <w:spacing w:line="360" w:lineRule="auto"/>
        <w:ind w:firstLine="411" w:firstLineChars="196"/>
        <w:rPr>
          <w:rFonts w:ascii="宋体" w:hAnsi="宋体"/>
          <w:szCs w:val="21"/>
        </w:rPr>
      </w:pPr>
      <w:r>
        <w:rPr>
          <w:rFonts w:ascii="宋体" w:hAnsi="宋体"/>
          <w:szCs w:val="21"/>
        </w:rPr>
        <w:t>3.2.8评审报告应当由谈判小组全体人员签字认可。谈判小组成员对评审报告有异议的，谈判小组按照少数服从多数的原则推荐成交候选人，采购程序继续进行。对评审报告有异议的谈判小组成员，应当在报告上签署不同意见并说明理由，由谈判小组书面记录相关情况。谈判小组成员拒绝在报告上签字又不书面说明其不同意见和理由的，视为同意评审报告。</w:t>
      </w:r>
    </w:p>
    <w:p w14:paraId="5CDA4BD5">
      <w:pPr>
        <w:keepNext/>
        <w:keepLines/>
        <w:tabs>
          <w:tab w:val="left" w:pos="900"/>
        </w:tabs>
        <w:spacing w:line="360" w:lineRule="auto"/>
        <w:jc w:val="left"/>
        <w:outlineLvl w:val="2"/>
        <w:rPr>
          <w:rFonts w:ascii="宋体" w:hAnsi="宋体"/>
          <w:b/>
          <w:bCs/>
          <w:szCs w:val="21"/>
        </w:rPr>
      </w:pPr>
      <w:bookmarkStart w:id="45" w:name="_Toc347849276"/>
      <w:bookmarkStart w:id="46" w:name="_Toc385344503"/>
      <w:bookmarkStart w:id="47" w:name="_Toc329810242"/>
      <w:bookmarkStart w:id="48" w:name="_Toc378499757"/>
      <w:r>
        <w:rPr>
          <w:rFonts w:ascii="宋体" w:hAnsi="宋体"/>
          <w:b/>
          <w:bCs/>
          <w:szCs w:val="21"/>
        </w:rPr>
        <w:t xml:space="preserve">3.3 </w:t>
      </w:r>
      <w:r>
        <w:rPr>
          <w:rFonts w:hint="eastAsia" w:ascii="宋体" w:hAnsi="宋体"/>
          <w:b/>
          <w:bCs/>
          <w:szCs w:val="21"/>
        </w:rPr>
        <w:t>谈判</w:t>
      </w:r>
      <w:r>
        <w:rPr>
          <w:rFonts w:ascii="宋体" w:hAnsi="宋体"/>
          <w:b/>
          <w:bCs/>
          <w:szCs w:val="21"/>
        </w:rPr>
        <w:t>结果</w:t>
      </w:r>
      <w:bookmarkEnd w:id="45"/>
      <w:bookmarkEnd w:id="46"/>
      <w:bookmarkEnd w:id="47"/>
      <w:bookmarkEnd w:id="48"/>
    </w:p>
    <w:bookmarkEnd w:id="43"/>
    <w:bookmarkEnd w:id="44"/>
    <w:p w14:paraId="37FCDBDC">
      <w:pPr>
        <w:adjustRightInd w:val="0"/>
        <w:spacing w:line="360" w:lineRule="auto"/>
        <w:ind w:firstLine="472" w:firstLineChars="225"/>
        <w:rPr>
          <w:rFonts w:ascii="宋体" w:hAnsi="宋体"/>
          <w:szCs w:val="21"/>
        </w:rPr>
      </w:pPr>
      <w:r>
        <w:rPr>
          <w:rFonts w:hint="eastAsia" w:ascii="宋体" w:hAnsi="宋体"/>
          <w:szCs w:val="21"/>
        </w:rPr>
        <w:t>在符合采购需求、质量和服务相等的前提下，谈判小组按参与评审的最终谈判总报价由低到高顺序推荐3名成交候选人，并向采购人提交书面谈判报告。</w:t>
      </w:r>
    </w:p>
    <w:p w14:paraId="350ED2D8">
      <w:pPr>
        <w:adjustRightInd w:val="0"/>
        <w:spacing w:line="360" w:lineRule="auto"/>
        <w:ind w:firstLine="472" w:firstLineChars="225"/>
        <w:rPr>
          <w:rFonts w:ascii="宋体" w:hAnsi="宋体"/>
          <w:szCs w:val="21"/>
        </w:rPr>
      </w:pPr>
      <w:r>
        <w:rPr>
          <w:rFonts w:hint="eastAsia" w:ascii="宋体" w:hAnsi="宋体"/>
          <w:szCs w:val="21"/>
        </w:rPr>
        <w:t>最终谈判总报价超预算的供应商不予推荐为成交候选人。</w:t>
      </w:r>
    </w:p>
    <w:p w14:paraId="7BA479BF">
      <w:pPr>
        <w:keepNext/>
        <w:keepLines/>
        <w:tabs>
          <w:tab w:val="left" w:pos="900"/>
        </w:tabs>
        <w:spacing w:line="360" w:lineRule="auto"/>
        <w:jc w:val="left"/>
        <w:outlineLvl w:val="2"/>
        <w:rPr>
          <w:rFonts w:ascii="宋体" w:hAnsi="宋体"/>
          <w:kern w:val="0"/>
          <w:szCs w:val="21"/>
        </w:rPr>
      </w:pPr>
      <w:r>
        <w:rPr>
          <w:rFonts w:ascii="宋体" w:hAnsi="宋体"/>
          <w:b/>
          <w:bCs/>
          <w:szCs w:val="21"/>
        </w:rPr>
        <w:t>3.4响应文件如果出现计算或表达上的错误，修正错误的原则如下：</w:t>
      </w:r>
    </w:p>
    <w:p w14:paraId="43E17670">
      <w:pPr>
        <w:widowControl/>
        <w:spacing w:line="360" w:lineRule="auto"/>
        <w:ind w:firstLine="480"/>
        <w:jc w:val="left"/>
        <w:rPr>
          <w:rFonts w:ascii="宋体" w:hAnsi="宋体"/>
          <w:kern w:val="0"/>
          <w:szCs w:val="21"/>
        </w:rPr>
      </w:pPr>
      <w:r>
        <w:rPr>
          <w:rFonts w:hint="eastAsia" w:ascii="宋体" w:hAnsi="宋体"/>
          <w:kern w:val="0"/>
          <w:szCs w:val="21"/>
        </w:rPr>
        <w:t>（</w:t>
      </w:r>
      <w:r>
        <w:rPr>
          <w:rFonts w:ascii="宋体" w:hAnsi="宋体"/>
          <w:kern w:val="0"/>
          <w:szCs w:val="21"/>
        </w:rPr>
        <w:t>1）</w:t>
      </w:r>
      <w:r>
        <w:rPr>
          <w:rFonts w:hint="eastAsia" w:ascii="宋体" w:hAnsi="宋体"/>
          <w:kern w:val="0"/>
          <w:szCs w:val="21"/>
        </w:rPr>
        <w:t>谈判</w:t>
      </w:r>
      <w:r>
        <w:rPr>
          <w:rFonts w:ascii="宋体" w:hAnsi="宋体"/>
          <w:kern w:val="0"/>
          <w:szCs w:val="21"/>
        </w:rPr>
        <w:t>时，响应文件中</w:t>
      </w:r>
      <w:r>
        <w:rPr>
          <w:rFonts w:hint="eastAsia" w:ascii="宋体" w:hAnsi="宋体"/>
          <w:kern w:val="0"/>
          <w:szCs w:val="21"/>
        </w:rPr>
        <w:t>竞争性谈判报价一览表</w:t>
      </w:r>
      <w:r>
        <w:rPr>
          <w:rFonts w:ascii="宋体" w:hAnsi="宋体"/>
          <w:kern w:val="0"/>
          <w:szCs w:val="21"/>
        </w:rPr>
        <w:t>内容与响应文件中明细表内容不一致的，以</w:t>
      </w:r>
      <w:r>
        <w:rPr>
          <w:rFonts w:hint="eastAsia" w:ascii="宋体" w:hAnsi="宋体"/>
          <w:kern w:val="0"/>
          <w:szCs w:val="21"/>
        </w:rPr>
        <w:t>竞争性谈判报价一览表</w:t>
      </w:r>
      <w:r>
        <w:rPr>
          <w:rFonts w:ascii="宋体" w:hAnsi="宋体"/>
          <w:kern w:val="0"/>
          <w:szCs w:val="21"/>
        </w:rPr>
        <w:t>为准。</w:t>
      </w:r>
    </w:p>
    <w:p w14:paraId="45B7E74D">
      <w:pPr>
        <w:widowControl/>
        <w:spacing w:line="360" w:lineRule="auto"/>
        <w:ind w:firstLine="480"/>
        <w:jc w:val="left"/>
        <w:rPr>
          <w:rFonts w:ascii="宋体" w:hAnsi="宋体"/>
          <w:kern w:val="0"/>
          <w:szCs w:val="21"/>
        </w:rPr>
      </w:pPr>
      <w:r>
        <w:rPr>
          <w:rFonts w:hint="eastAsia" w:ascii="宋体" w:hAnsi="宋体"/>
          <w:kern w:val="0"/>
          <w:szCs w:val="21"/>
        </w:rPr>
        <w:t>（</w:t>
      </w:r>
      <w:r>
        <w:rPr>
          <w:rFonts w:ascii="宋体" w:hAnsi="宋体"/>
          <w:kern w:val="0"/>
          <w:szCs w:val="21"/>
        </w:rPr>
        <w:t>2）响应文件的大写金额和小写金额不一致的，以大写金额为准；</w:t>
      </w:r>
    </w:p>
    <w:p w14:paraId="318B3F1E">
      <w:pPr>
        <w:widowControl/>
        <w:spacing w:line="360" w:lineRule="auto"/>
        <w:ind w:firstLine="480"/>
        <w:jc w:val="left"/>
        <w:rPr>
          <w:rFonts w:ascii="宋体" w:hAnsi="宋体"/>
          <w:kern w:val="0"/>
          <w:szCs w:val="21"/>
        </w:rPr>
      </w:pPr>
      <w:r>
        <w:rPr>
          <w:rFonts w:hint="eastAsia" w:ascii="宋体" w:hAnsi="宋体"/>
          <w:kern w:val="0"/>
          <w:szCs w:val="21"/>
        </w:rPr>
        <w:t>（</w:t>
      </w:r>
      <w:r>
        <w:rPr>
          <w:rFonts w:ascii="宋体" w:hAnsi="宋体"/>
          <w:kern w:val="0"/>
          <w:szCs w:val="21"/>
        </w:rPr>
        <w:t>3）总价金额与按单价汇总金额不一致的，以单价金额计算结果为准；</w:t>
      </w:r>
    </w:p>
    <w:p w14:paraId="030F5FCB">
      <w:pPr>
        <w:widowControl/>
        <w:spacing w:line="360" w:lineRule="auto"/>
        <w:ind w:firstLine="480"/>
        <w:jc w:val="left"/>
        <w:rPr>
          <w:rFonts w:ascii="宋体" w:hAnsi="宋体"/>
          <w:kern w:val="0"/>
          <w:szCs w:val="21"/>
        </w:rPr>
      </w:pPr>
      <w:r>
        <w:rPr>
          <w:rFonts w:hint="eastAsia" w:ascii="宋体" w:hAnsi="宋体"/>
          <w:kern w:val="0"/>
          <w:szCs w:val="21"/>
        </w:rPr>
        <w:t>（</w:t>
      </w:r>
      <w:r>
        <w:rPr>
          <w:rFonts w:ascii="宋体" w:hAnsi="宋体"/>
          <w:kern w:val="0"/>
          <w:szCs w:val="21"/>
        </w:rPr>
        <w:t>4）单价金额小数点有明显错位的，应以总价为准，并修改单价；</w:t>
      </w:r>
    </w:p>
    <w:p w14:paraId="1C33BCDC">
      <w:pPr>
        <w:widowControl/>
        <w:spacing w:line="360" w:lineRule="auto"/>
        <w:ind w:firstLine="480"/>
        <w:jc w:val="left"/>
        <w:rPr>
          <w:rFonts w:ascii="宋体" w:hAnsi="宋体"/>
          <w:kern w:val="0"/>
          <w:szCs w:val="21"/>
        </w:rPr>
      </w:pPr>
      <w:r>
        <w:rPr>
          <w:rFonts w:hint="eastAsia" w:ascii="宋体" w:hAnsi="宋体"/>
          <w:kern w:val="0"/>
          <w:szCs w:val="21"/>
        </w:rPr>
        <w:t>（</w:t>
      </w:r>
      <w:r>
        <w:rPr>
          <w:rFonts w:ascii="宋体" w:hAnsi="宋体"/>
          <w:kern w:val="0"/>
          <w:szCs w:val="21"/>
        </w:rPr>
        <w:t>5）对不同文字文本响应文件的解释发生异议的，以中文文本为准。</w:t>
      </w:r>
    </w:p>
    <w:p w14:paraId="5D606CA0">
      <w:pPr>
        <w:widowControl/>
        <w:spacing w:line="360" w:lineRule="auto"/>
        <w:ind w:firstLine="480"/>
        <w:jc w:val="left"/>
        <w:rPr>
          <w:rFonts w:ascii="宋体" w:hAnsi="宋体"/>
          <w:kern w:val="0"/>
          <w:szCs w:val="21"/>
        </w:rPr>
      </w:pPr>
      <w:r>
        <w:rPr>
          <w:rFonts w:hint="eastAsia" w:ascii="宋体" w:hAnsi="宋体"/>
          <w:kern w:val="0"/>
          <w:szCs w:val="21"/>
        </w:rPr>
        <w:t>（</w:t>
      </w:r>
      <w:r>
        <w:rPr>
          <w:rFonts w:ascii="宋体" w:hAnsi="宋体"/>
          <w:kern w:val="0"/>
          <w:szCs w:val="21"/>
        </w:rPr>
        <w:t>6）按上述修正错误的原则及方法调整或修正响应文件的谈判报价，供应商同意后，调整后的谈判报价对供应商起约束作用。如果供应商不接受修正后的报价，则其</w:t>
      </w:r>
      <w:r>
        <w:rPr>
          <w:rFonts w:hint="eastAsia" w:ascii="宋体" w:hAnsi="宋体"/>
          <w:kern w:val="0"/>
          <w:szCs w:val="21"/>
        </w:rPr>
        <w:t>响应文件</w:t>
      </w:r>
      <w:r>
        <w:rPr>
          <w:rFonts w:ascii="宋体" w:hAnsi="宋体"/>
          <w:kern w:val="0"/>
          <w:szCs w:val="21"/>
        </w:rPr>
        <w:t>将被拒绝并且其谈判保证金也将被没收。</w:t>
      </w:r>
    </w:p>
    <w:p w14:paraId="7487AAD5">
      <w:pPr>
        <w:keepNext/>
        <w:keepLines/>
        <w:tabs>
          <w:tab w:val="left" w:pos="900"/>
        </w:tabs>
        <w:spacing w:line="360" w:lineRule="auto"/>
        <w:jc w:val="left"/>
        <w:outlineLvl w:val="2"/>
        <w:rPr>
          <w:rFonts w:ascii="宋体" w:hAnsi="宋体"/>
          <w:b/>
          <w:bCs/>
          <w:szCs w:val="21"/>
        </w:rPr>
      </w:pPr>
      <w:r>
        <w:rPr>
          <w:rFonts w:ascii="宋体" w:hAnsi="宋体"/>
          <w:b/>
          <w:bCs/>
          <w:szCs w:val="21"/>
        </w:rPr>
        <w:t>3.5</w:t>
      </w:r>
      <w:r>
        <w:rPr>
          <w:rFonts w:hint="eastAsia" w:ascii="宋体" w:hAnsi="宋体"/>
          <w:b/>
          <w:bCs/>
          <w:szCs w:val="21"/>
        </w:rPr>
        <w:t>其他</w:t>
      </w:r>
    </w:p>
    <w:p w14:paraId="3FB1F09D">
      <w:pPr>
        <w:widowControl/>
        <w:spacing w:line="360" w:lineRule="auto"/>
        <w:ind w:firstLine="480"/>
        <w:jc w:val="left"/>
        <w:rPr>
          <w:rFonts w:ascii="宋体" w:hAnsi="宋体"/>
          <w:kern w:val="0"/>
          <w:szCs w:val="21"/>
        </w:rPr>
      </w:pPr>
      <w:r>
        <w:rPr>
          <w:rFonts w:ascii="宋体" w:hAnsi="宋体"/>
          <w:kern w:val="0"/>
          <w:szCs w:val="21"/>
        </w:rPr>
        <w:t>谈判小组认为供应商的报价明显低于其他通过实质性审查供应商的报价，有可能影响产品质量或者不能诚信履约的，应当要求其在</w:t>
      </w:r>
      <w:r>
        <w:rPr>
          <w:rFonts w:hint="eastAsia" w:ascii="宋体" w:hAnsi="宋体"/>
          <w:kern w:val="0"/>
          <w:szCs w:val="21"/>
        </w:rPr>
        <w:t>评审</w:t>
      </w:r>
      <w:r>
        <w:rPr>
          <w:rFonts w:ascii="宋体" w:hAnsi="宋体"/>
          <w:kern w:val="0"/>
          <w:szCs w:val="21"/>
        </w:rPr>
        <w:t>现场合理的时间内提供书面说明，必要时提交相关证明材料；供应商不能证明其报价合理性的，谈判小组应当将其作为无效</w:t>
      </w:r>
      <w:r>
        <w:rPr>
          <w:rFonts w:hint="eastAsia" w:ascii="宋体" w:hAnsi="宋体"/>
          <w:kern w:val="0"/>
          <w:szCs w:val="21"/>
        </w:rPr>
        <w:t>响应文件</w:t>
      </w:r>
      <w:r>
        <w:rPr>
          <w:rFonts w:ascii="宋体" w:hAnsi="宋体"/>
          <w:kern w:val="0"/>
          <w:szCs w:val="21"/>
        </w:rPr>
        <w:t>处理。</w:t>
      </w:r>
    </w:p>
    <w:p w14:paraId="02932C27">
      <w:pPr>
        <w:rPr>
          <w:rFonts w:ascii="宋体" w:hAnsi="宋体" w:eastAsia="宋体" w:cs="宋体"/>
          <w:b/>
          <w:bCs/>
          <w:color w:val="000000" w:themeColor="text1"/>
          <w:kern w:val="0"/>
          <w:sz w:val="40"/>
          <w:szCs w:val="40"/>
          <w14:textFill>
            <w14:solidFill>
              <w14:schemeClr w14:val="tx1"/>
            </w14:solidFill>
          </w14:textFill>
        </w:rPr>
      </w:pPr>
    </w:p>
    <w:p w14:paraId="58A01187">
      <w:pPr>
        <w:rPr>
          <w:rFonts w:ascii="宋体" w:hAnsi="宋体" w:eastAsia="宋体" w:cs="宋体"/>
          <w:b/>
          <w:bCs/>
          <w:color w:val="000000" w:themeColor="text1"/>
          <w:kern w:val="0"/>
          <w:sz w:val="40"/>
          <w:szCs w:val="40"/>
          <w14:textFill>
            <w14:solidFill>
              <w14:schemeClr w14:val="tx1"/>
            </w14:solidFill>
          </w14:textFill>
        </w:rPr>
      </w:pPr>
    </w:p>
    <w:p w14:paraId="5E68BBBB">
      <w:pPr>
        <w:rPr>
          <w:rFonts w:ascii="宋体" w:hAnsi="宋体" w:eastAsia="宋体" w:cs="宋体"/>
          <w:b/>
          <w:bCs/>
          <w:color w:val="000000" w:themeColor="text1"/>
          <w:kern w:val="0"/>
          <w:sz w:val="40"/>
          <w:szCs w:val="40"/>
          <w14:textFill>
            <w14:solidFill>
              <w14:schemeClr w14:val="tx1"/>
            </w14:solidFill>
          </w14:textFill>
        </w:rPr>
      </w:pPr>
    </w:p>
    <w:p w14:paraId="2CEF497D">
      <w:pPr>
        <w:rPr>
          <w:rFonts w:ascii="宋体" w:hAnsi="宋体" w:eastAsia="宋体" w:cs="宋体"/>
          <w:b/>
          <w:bCs/>
          <w:color w:val="000000" w:themeColor="text1"/>
          <w:kern w:val="0"/>
          <w:sz w:val="40"/>
          <w:szCs w:val="40"/>
          <w14:textFill>
            <w14:solidFill>
              <w14:schemeClr w14:val="tx1"/>
            </w14:solidFill>
          </w14:textFill>
        </w:rPr>
      </w:pPr>
    </w:p>
    <w:p w14:paraId="53C4F2C9">
      <w:pPr>
        <w:rPr>
          <w:rFonts w:ascii="宋体" w:hAnsi="宋体" w:eastAsia="宋体" w:cs="宋体"/>
          <w:b/>
          <w:bCs/>
          <w:color w:val="000000" w:themeColor="text1"/>
          <w:kern w:val="0"/>
          <w:sz w:val="40"/>
          <w:szCs w:val="40"/>
          <w14:textFill>
            <w14:solidFill>
              <w14:schemeClr w14:val="tx1"/>
            </w14:solidFill>
          </w14:textFill>
        </w:rPr>
      </w:pPr>
    </w:p>
    <w:p w14:paraId="5380FCB9">
      <w:pPr>
        <w:rPr>
          <w:rFonts w:ascii="宋体" w:hAnsi="宋体" w:eastAsia="宋体" w:cs="宋体"/>
          <w:b/>
          <w:bCs/>
          <w:color w:val="000000" w:themeColor="text1"/>
          <w:kern w:val="0"/>
          <w:sz w:val="40"/>
          <w:szCs w:val="40"/>
          <w14:textFill>
            <w14:solidFill>
              <w14:schemeClr w14:val="tx1"/>
            </w14:solidFill>
          </w14:textFill>
        </w:rPr>
      </w:pPr>
    </w:p>
    <w:p w14:paraId="1DF2FEA0">
      <w:pPr>
        <w:rPr>
          <w:rFonts w:ascii="宋体" w:hAnsi="宋体" w:eastAsia="宋体" w:cs="宋体"/>
          <w:b/>
          <w:bCs/>
          <w:color w:val="000000" w:themeColor="text1"/>
          <w:kern w:val="0"/>
          <w:sz w:val="40"/>
          <w:szCs w:val="40"/>
          <w14:textFill>
            <w14:solidFill>
              <w14:schemeClr w14:val="tx1"/>
            </w14:solidFill>
          </w14:textFill>
        </w:rPr>
      </w:pPr>
    </w:p>
    <w:p w14:paraId="275FE8B6">
      <w:pPr>
        <w:rPr>
          <w:rFonts w:ascii="宋体" w:hAnsi="宋体" w:eastAsia="宋体" w:cs="宋体"/>
          <w:b/>
          <w:bCs/>
          <w:color w:val="000000" w:themeColor="text1"/>
          <w:kern w:val="0"/>
          <w:sz w:val="40"/>
          <w:szCs w:val="40"/>
          <w14:textFill>
            <w14:solidFill>
              <w14:schemeClr w14:val="tx1"/>
            </w14:solidFill>
          </w14:textFill>
        </w:rPr>
      </w:pPr>
      <w:r>
        <w:rPr>
          <w:rFonts w:hint="eastAsia" w:ascii="宋体" w:hAnsi="宋体" w:eastAsia="宋体" w:cs="宋体"/>
          <w:b/>
          <w:bCs/>
          <w:color w:val="000000" w:themeColor="text1"/>
          <w:kern w:val="0"/>
          <w:sz w:val="40"/>
          <w:szCs w:val="40"/>
          <w14:textFill>
            <w14:solidFill>
              <w14:schemeClr w14:val="tx1"/>
            </w14:solidFill>
          </w14:textFill>
        </w:rPr>
        <w:t>*技术要求</w:t>
      </w:r>
    </w:p>
    <w:p w14:paraId="7E4E5825">
      <w:pPr>
        <w:rPr>
          <w:rFonts w:ascii="宋体" w:hAnsi="宋体" w:eastAsia="宋体" w:cs="宋体"/>
          <w:color w:val="000000" w:themeColor="text1"/>
          <w:kern w:val="0"/>
          <w:sz w:val="24"/>
          <w:szCs w:val="24"/>
          <w14:textFill>
            <w14:solidFill>
              <w14:schemeClr w14:val="tx1"/>
            </w14:solidFill>
          </w14:textFill>
        </w:rPr>
      </w:pPr>
    </w:p>
    <w:p w14:paraId="52A89032">
      <w:pPr>
        <w:widowControl/>
        <w:jc w:val="left"/>
        <w:rPr>
          <w:rFonts w:ascii="宋体" w:hAnsi="宋体"/>
          <w:sz w:val="22"/>
        </w:rPr>
      </w:pPr>
      <w:r>
        <w:rPr>
          <w:rFonts w:hint="eastAsia" w:ascii="宋体" w:hAnsi="宋体"/>
          <w:sz w:val="22"/>
        </w:rPr>
        <w:t>说明：</w:t>
      </w:r>
    </w:p>
    <w:p w14:paraId="426E417A">
      <w:pPr>
        <w:pStyle w:val="36"/>
        <w:ind w:firstLine="220" w:firstLineChars="100"/>
        <w:jc w:val="left"/>
        <w:rPr>
          <w:rFonts w:ascii="宋体" w:hAnsi="宋体"/>
          <w:bCs/>
          <w:sz w:val="22"/>
        </w:rPr>
      </w:pPr>
      <w:r>
        <w:rPr>
          <w:rFonts w:hint="eastAsia" w:ascii="宋体" w:hAnsi="宋体"/>
          <w:bCs/>
          <w:sz w:val="22"/>
        </w:rPr>
        <w:t>★</w:t>
      </w:r>
      <w:r>
        <w:rPr>
          <w:rFonts w:ascii="宋体" w:hAnsi="宋体"/>
          <w:bCs/>
          <w:sz w:val="22"/>
        </w:rPr>
        <w:t>1.</w:t>
      </w:r>
      <w:r>
        <w:rPr>
          <w:rFonts w:hint="eastAsia" w:ascii="宋体" w:hAnsi="宋体"/>
          <w:bCs/>
          <w:sz w:val="22"/>
        </w:rPr>
        <w:t>各供应商需对所有项目内容进行整体响应，不得缺项漏项，否则视为未实质性响应谈判文件。</w:t>
      </w:r>
    </w:p>
    <w:p w14:paraId="7539CDF4">
      <w:pPr>
        <w:pStyle w:val="36"/>
        <w:ind w:firstLine="210" w:firstLineChars="100"/>
        <w:jc w:val="left"/>
        <w:rPr>
          <w:rFonts w:ascii="宋体" w:hAnsi="宋体"/>
          <w:szCs w:val="21"/>
        </w:rPr>
      </w:pPr>
      <w:r>
        <w:rPr>
          <w:rFonts w:hint="eastAsia" w:ascii="宋体" w:hAnsi="宋体"/>
          <w:szCs w:val="21"/>
        </w:rPr>
        <w:t>2、本技术文件中若出现具体品牌、型号、参数仅供各供应商作技术参数、性能要求比较，仅起参考作用，供应商可选用其他品牌型号替代，但替代的品牌型号要实质上相当于或优于参考品牌型号及配置的技术参数、性能要求。</w:t>
      </w:r>
    </w:p>
    <w:p w14:paraId="0D9F6849">
      <w:pPr>
        <w:pStyle w:val="36"/>
        <w:ind w:firstLine="211" w:firstLineChars="100"/>
        <w:jc w:val="left"/>
        <w:rPr>
          <w:rFonts w:ascii="宋体" w:hAnsi="宋体"/>
          <w:b/>
          <w:bCs/>
          <w:szCs w:val="21"/>
        </w:rPr>
      </w:pPr>
    </w:p>
    <w:p w14:paraId="6E1A6E0C">
      <w:pPr>
        <w:pStyle w:val="36"/>
        <w:spacing w:line="360" w:lineRule="auto"/>
        <w:ind w:firstLine="240" w:firstLineChars="100"/>
        <w:jc w:val="left"/>
        <w:rPr>
          <w:rFonts w:ascii="宋体" w:hAnsi="宋体"/>
          <w:sz w:val="24"/>
          <w:szCs w:val="24"/>
        </w:rPr>
      </w:pPr>
      <w:r>
        <w:rPr>
          <w:rFonts w:hint="eastAsia" w:ascii="宋体" w:hAnsi="宋体"/>
          <w:sz w:val="24"/>
          <w:szCs w:val="24"/>
        </w:rPr>
        <w:t>1.产品名称：</w:t>
      </w:r>
      <w:r>
        <w:rPr>
          <w:rFonts w:hint="eastAsia"/>
          <w:lang w:val="en-US" w:eastAsia="zh-CN"/>
        </w:rPr>
        <w:t xml:space="preserve"> 脱细胞基质周围神经修复膜</w:t>
      </w:r>
      <w:r>
        <w:rPr>
          <w:rFonts w:hint="eastAsia" w:ascii="宋体" w:hAnsi="宋体"/>
          <w:sz w:val="24"/>
          <w:szCs w:val="24"/>
        </w:rPr>
        <w:t>（参照名称）</w:t>
      </w:r>
    </w:p>
    <w:tbl>
      <w:tblPr>
        <w:tblStyle w:val="18"/>
        <w:tblW w:w="934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68"/>
        <w:gridCol w:w="2475"/>
        <w:gridCol w:w="850"/>
        <w:gridCol w:w="1550"/>
        <w:gridCol w:w="1575"/>
        <w:gridCol w:w="1125"/>
      </w:tblGrid>
      <w:tr w14:paraId="5480BE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1768" w:type="dxa"/>
            <w:vAlign w:val="center"/>
          </w:tcPr>
          <w:p w14:paraId="6F93010D">
            <w:pPr>
              <w:pStyle w:val="9"/>
              <w:jc w:val="center"/>
            </w:pPr>
            <w:r>
              <w:rPr>
                <w:rFonts w:hint="eastAsia"/>
              </w:rPr>
              <w:t>耗材名称</w:t>
            </w:r>
          </w:p>
        </w:tc>
        <w:tc>
          <w:tcPr>
            <w:tcW w:w="2475" w:type="dxa"/>
            <w:vAlign w:val="center"/>
          </w:tcPr>
          <w:p w14:paraId="501651C7">
            <w:pPr>
              <w:pStyle w:val="9"/>
              <w:jc w:val="center"/>
              <w:rPr>
                <w:rFonts w:hint="default" w:eastAsiaTheme="minorEastAsia"/>
                <w:lang w:val="en-US" w:eastAsia="zh-CN"/>
              </w:rPr>
            </w:pPr>
            <w:r>
              <w:rPr>
                <w:rFonts w:hint="eastAsia"/>
              </w:rPr>
              <w:t>★规格</w:t>
            </w:r>
            <w:r>
              <w:rPr>
                <w:rFonts w:hint="eastAsia" w:ascii="宋体" w:hAnsi="宋体"/>
                <w:bCs/>
                <w:sz w:val="24"/>
                <w:szCs w:val="24"/>
                <w:lang w:val="en-US" w:eastAsia="zh-CN"/>
              </w:rPr>
              <w:t>\</w:t>
            </w:r>
            <w:r>
              <w:rPr>
                <w:rFonts w:hint="eastAsia"/>
              </w:rPr>
              <w:t>型号</w:t>
            </w:r>
          </w:p>
        </w:tc>
        <w:tc>
          <w:tcPr>
            <w:tcW w:w="850" w:type="dxa"/>
            <w:vAlign w:val="center"/>
          </w:tcPr>
          <w:p w14:paraId="1BEB2533">
            <w:pPr>
              <w:pStyle w:val="9"/>
              <w:jc w:val="center"/>
            </w:pPr>
            <w:r>
              <w:rPr>
                <w:rFonts w:hint="eastAsia"/>
              </w:rPr>
              <w:t>数量</w:t>
            </w:r>
          </w:p>
        </w:tc>
        <w:tc>
          <w:tcPr>
            <w:tcW w:w="1550" w:type="dxa"/>
            <w:vAlign w:val="center"/>
          </w:tcPr>
          <w:p w14:paraId="4BBA751A">
            <w:pPr>
              <w:jc w:val="center"/>
            </w:pPr>
            <w:r>
              <w:rPr>
                <w:rFonts w:hint="eastAsia"/>
              </w:rPr>
              <w:t>单价限价（元）</w:t>
            </w:r>
          </w:p>
        </w:tc>
        <w:tc>
          <w:tcPr>
            <w:tcW w:w="1575" w:type="dxa"/>
            <w:vAlign w:val="center"/>
          </w:tcPr>
          <w:p w14:paraId="593625A2">
            <w:pPr>
              <w:pStyle w:val="9"/>
              <w:jc w:val="center"/>
            </w:pPr>
            <w:r>
              <w:rPr>
                <w:rFonts w:hint="eastAsia"/>
              </w:rPr>
              <w:t>合计</w:t>
            </w:r>
          </w:p>
          <w:p w14:paraId="75182022">
            <w:pPr>
              <w:jc w:val="center"/>
            </w:pPr>
            <w:r>
              <w:rPr>
                <w:rFonts w:hint="eastAsia"/>
              </w:rPr>
              <w:t>（元）</w:t>
            </w:r>
          </w:p>
        </w:tc>
        <w:tc>
          <w:tcPr>
            <w:tcW w:w="1125" w:type="dxa"/>
            <w:vAlign w:val="center"/>
          </w:tcPr>
          <w:p w14:paraId="1606502C">
            <w:pPr>
              <w:jc w:val="center"/>
              <w:rPr>
                <w:rFonts w:hint="eastAsia" w:eastAsiaTheme="minorEastAsia"/>
                <w:lang w:val="en-US" w:eastAsia="zh-CN"/>
              </w:rPr>
            </w:pPr>
            <w:r>
              <w:rPr>
                <w:rFonts w:hint="eastAsia"/>
                <w:lang w:val="en-US" w:eastAsia="zh-CN"/>
              </w:rPr>
              <w:t>备注</w:t>
            </w:r>
          </w:p>
        </w:tc>
      </w:tr>
      <w:tr w14:paraId="714EC4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5" w:hRule="atLeast"/>
        </w:trPr>
        <w:tc>
          <w:tcPr>
            <w:tcW w:w="1768" w:type="dxa"/>
            <w:vAlign w:val="center"/>
          </w:tcPr>
          <w:p w14:paraId="0C2261A9">
            <w:pPr>
              <w:jc w:val="center"/>
              <w:rPr>
                <w:rFonts w:hint="eastAsia"/>
                <w:lang w:val="en-US" w:eastAsia="zh-CN"/>
              </w:rPr>
            </w:pPr>
            <w:r>
              <w:rPr>
                <w:rFonts w:hint="eastAsia"/>
                <w:lang w:val="en-US" w:eastAsia="zh-CN"/>
              </w:rPr>
              <w:t xml:space="preserve"> 脱细胞基质周围神经修复膜</w:t>
            </w:r>
          </w:p>
        </w:tc>
        <w:tc>
          <w:tcPr>
            <w:tcW w:w="2475" w:type="dxa"/>
            <w:vAlign w:val="center"/>
          </w:tcPr>
          <w:p w14:paraId="37C4CADD">
            <w:pPr>
              <w:jc w:val="center"/>
              <w:rPr>
                <w:rFonts w:hint="default"/>
                <w:lang w:val="en-US" w:eastAsia="zh-CN"/>
              </w:rPr>
            </w:pPr>
            <w:r>
              <w:rPr>
                <w:rFonts w:hint="eastAsia"/>
                <w:lang w:val="en-US" w:eastAsia="zh-CN"/>
              </w:rPr>
              <w:t>10mmX20mmX0.09mm \JX-10-20(适用于儿童)</w:t>
            </w:r>
          </w:p>
        </w:tc>
        <w:tc>
          <w:tcPr>
            <w:tcW w:w="850" w:type="dxa"/>
            <w:vAlign w:val="center"/>
          </w:tcPr>
          <w:p w14:paraId="048002CD">
            <w:pPr>
              <w:jc w:val="center"/>
              <w:rPr>
                <w:rFonts w:hint="default"/>
                <w:lang w:val="en-US" w:eastAsia="zh-CN"/>
              </w:rPr>
            </w:pPr>
            <w:r>
              <w:rPr>
                <w:rFonts w:hint="default"/>
                <w:lang w:val="en-US" w:eastAsia="zh-CN"/>
              </w:rPr>
              <w:t>4</w:t>
            </w:r>
          </w:p>
        </w:tc>
        <w:tc>
          <w:tcPr>
            <w:tcW w:w="1550" w:type="dxa"/>
            <w:vAlign w:val="center"/>
          </w:tcPr>
          <w:p w14:paraId="06783B90">
            <w:pPr>
              <w:jc w:val="center"/>
              <w:rPr>
                <w:rFonts w:hint="default"/>
                <w:lang w:val="en-US" w:eastAsia="zh-CN"/>
              </w:rPr>
            </w:pPr>
            <w:r>
              <w:rPr>
                <w:rFonts w:hint="eastAsia"/>
                <w:lang w:val="en-US" w:eastAsia="zh-CN"/>
              </w:rPr>
              <w:t>9800</w:t>
            </w:r>
          </w:p>
        </w:tc>
        <w:tc>
          <w:tcPr>
            <w:tcW w:w="1575" w:type="dxa"/>
            <w:vAlign w:val="center"/>
          </w:tcPr>
          <w:p w14:paraId="4EF6BB7C">
            <w:pPr>
              <w:jc w:val="center"/>
              <w:rPr>
                <w:rFonts w:hint="default"/>
                <w:lang w:val="en-US" w:eastAsia="zh-CN"/>
              </w:rPr>
            </w:pPr>
            <w:r>
              <w:rPr>
                <w:rFonts w:hint="default"/>
                <w:lang w:val="en-US" w:eastAsia="zh-CN"/>
              </w:rPr>
              <w:t>39,200.00</w:t>
            </w:r>
          </w:p>
        </w:tc>
        <w:tc>
          <w:tcPr>
            <w:tcW w:w="1125" w:type="dxa"/>
            <w:vAlign w:val="center"/>
          </w:tcPr>
          <w:p w14:paraId="2CC6E6DB">
            <w:pPr>
              <w:jc w:val="center"/>
              <w:rPr>
                <w:rFonts w:hint="default"/>
                <w:lang w:val="en-US" w:eastAsia="zh-CN"/>
              </w:rPr>
            </w:pPr>
          </w:p>
        </w:tc>
      </w:tr>
    </w:tbl>
    <w:p w14:paraId="0967241F">
      <w:pPr>
        <w:pStyle w:val="36"/>
        <w:ind w:firstLine="220" w:firstLineChars="100"/>
        <w:jc w:val="left"/>
        <w:rPr>
          <w:rFonts w:ascii="宋体" w:hAnsi="宋体"/>
          <w:bCs/>
          <w:sz w:val="22"/>
        </w:rPr>
      </w:pPr>
    </w:p>
    <w:p w14:paraId="6B233A11">
      <w:pPr>
        <w:pStyle w:val="36"/>
        <w:ind w:firstLine="0" w:firstLineChars="0"/>
        <w:jc w:val="left"/>
        <w:rPr>
          <w:rFonts w:hint="eastAsia" w:ascii="仿宋" w:hAnsi="仿宋" w:eastAsia="仿宋" w:cs="仿宋"/>
          <w:sz w:val="24"/>
          <w:szCs w:val="24"/>
          <w:lang w:eastAsia="zh-CN"/>
        </w:rPr>
      </w:pPr>
      <w:r>
        <w:rPr>
          <w:rFonts w:hint="eastAsia" w:ascii="宋体" w:hAnsi="宋体" w:eastAsia="仿宋"/>
          <w:bCs/>
          <w:sz w:val="24"/>
          <w:szCs w:val="24"/>
          <w:lang w:val="en-US" w:eastAsia="zh-CN"/>
        </w:rPr>
        <w:t xml:space="preserve"> </w:t>
      </w:r>
    </w:p>
    <w:p w14:paraId="685D1107">
      <w:pPr>
        <w:jc w:val="left"/>
        <w:rPr>
          <w:rFonts w:ascii="宋体" w:hAnsi="宋体"/>
          <w:bCs/>
          <w:sz w:val="22"/>
        </w:rPr>
      </w:pPr>
      <w:r>
        <w:rPr>
          <w:rFonts w:hint="eastAsia" w:ascii="宋体" w:hAnsi="宋体"/>
          <w:bCs/>
          <w:sz w:val="22"/>
        </w:rPr>
        <w:t>注：</w:t>
      </w:r>
      <w:bookmarkStart w:id="49" w:name="_Hlk155603125"/>
      <w:r>
        <w:rPr>
          <w:rFonts w:hint="eastAsia" w:ascii="宋体" w:hAnsi="宋体"/>
          <w:bCs/>
          <w:sz w:val="22"/>
        </w:rPr>
        <w:t>（1）投标产品若在云南省耗材集中采购系统有挂网，需提供产品编码及相关截图，以及在云南省耗材集中采购系统上的省内、省外参考价格。且需保证最终谈判报价在云南省耗材集中采购系统上进行采购(不属于云南省耗材阳光采购平台范围项目，若阳光平台无同类产品，可不提供)</w:t>
      </w:r>
    </w:p>
    <w:p w14:paraId="5728AEAE">
      <w:pPr>
        <w:jc w:val="left"/>
        <w:rPr>
          <w:rFonts w:ascii="宋体" w:hAnsi="宋体"/>
          <w:bCs/>
          <w:sz w:val="22"/>
        </w:rPr>
      </w:pPr>
      <w:r>
        <w:rPr>
          <w:rFonts w:hint="eastAsia" w:ascii="宋体" w:hAnsi="宋体"/>
          <w:bCs/>
          <w:sz w:val="22"/>
        </w:rPr>
        <w:t>（2）如在合同执行过程中以上耗材须由国家及地方医保局组织集中带量采购，招标方将执行相关集中带量采购政策，投标人须对招标方执行相关集中带量采购政策予以认可；</w:t>
      </w:r>
    </w:p>
    <w:bookmarkEnd w:id="49"/>
    <w:p w14:paraId="11CB8465">
      <w:pPr>
        <w:rPr>
          <w:rFonts w:ascii="宋体" w:hAnsi="宋体"/>
          <w:bCs/>
          <w:sz w:val="22"/>
        </w:rPr>
      </w:pPr>
      <w:r>
        <w:rPr>
          <w:rFonts w:hint="eastAsia" w:ascii="宋体" w:hAnsi="宋体"/>
          <w:bCs/>
          <w:sz w:val="22"/>
        </w:rPr>
        <w:t xml:space="preserve"> </w:t>
      </w:r>
    </w:p>
    <w:p w14:paraId="458E36E1">
      <w:pPr>
        <w:rPr>
          <w:rFonts w:ascii="宋体" w:hAnsi="宋体"/>
          <w:bCs/>
          <w:sz w:val="22"/>
        </w:rPr>
      </w:pPr>
    </w:p>
    <w:p w14:paraId="6D17E914">
      <w:pPr>
        <w:widowControl/>
        <w:jc w:val="left"/>
        <w:rPr>
          <w:rFonts w:ascii="宋体" w:hAnsi="宋体"/>
          <w:bCs/>
          <w:szCs w:val="21"/>
        </w:rPr>
      </w:pPr>
    </w:p>
    <w:p w14:paraId="6FF1EBF7">
      <w:pPr>
        <w:rPr>
          <w:rFonts w:ascii="宋体" w:hAnsi="宋体" w:eastAsia="宋体" w:cs="宋体"/>
          <w:color w:val="000000" w:themeColor="text1"/>
          <w:kern w:val="0"/>
          <w:sz w:val="24"/>
          <w:szCs w:val="24"/>
          <w14:textFill>
            <w14:solidFill>
              <w14:schemeClr w14:val="tx1"/>
            </w14:solidFill>
          </w14:textFill>
        </w:rPr>
      </w:pPr>
    </w:p>
    <w:p w14:paraId="0C388428">
      <w:pPr>
        <w:rPr>
          <w:rFonts w:ascii="宋体" w:hAnsi="宋体" w:eastAsia="宋体" w:cs="宋体"/>
          <w:color w:val="000000" w:themeColor="text1"/>
          <w:kern w:val="0"/>
          <w:sz w:val="24"/>
          <w:szCs w:val="24"/>
          <w14:textFill>
            <w14:solidFill>
              <w14:schemeClr w14:val="tx1"/>
            </w14:solidFill>
          </w14:textFill>
        </w:rPr>
      </w:pPr>
    </w:p>
    <w:p w14:paraId="5EE44588">
      <w:pPr>
        <w:rPr>
          <w:rFonts w:ascii="宋体" w:hAnsi="宋体" w:eastAsia="宋体" w:cs="宋体"/>
          <w:color w:val="000000" w:themeColor="text1"/>
          <w:kern w:val="0"/>
          <w:sz w:val="24"/>
          <w:szCs w:val="24"/>
          <w14:textFill>
            <w14:solidFill>
              <w14:schemeClr w14:val="tx1"/>
            </w14:solidFill>
          </w14:textFill>
        </w:rPr>
      </w:pPr>
    </w:p>
    <w:p w14:paraId="6725E0C8"/>
    <w:p w14:paraId="6A489E46"/>
    <w:p w14:paraId="26079E6C"/>
    <w:p w14:paraId="360DFD26"/>
    <w:p w14:paraId="52DFBCED"/>
    <w:p w14:paraId="3A7A44F0"/>
    <w:p w14:paraId="3E1050A9"/>
    <w:p w14:paraId="1F675208"/>
    <w:p w14:paraId="3625392B"/>
    <w:p w14:paraId="5DDABC54"/>
    <w:p w14:paraId="50209874"/>
    <w:p w14:paraId="5F6AA52F"/>
    <w:p w14:paraId="32C55311"/>
    <w:bookmarkEnd w:id="0"/>
    <w:bookmarkEnd w:id="1"/>
    <w:bookmarkEnd w:id="2"/>
    <w:p w14:paraId="04AFBB54">
      <w:pPr>
        <w:autoSpaceDE w:val="0"/>
        <w:autoSpaceDN w:val="0"/>
        <w:adjustRightInd w:val="0"/>
        <w:spacing w:line="360" w:lineRule="auto"/>
        <w:jc w:val="center"/>
        <w:rPr>
          <w:rFonts w:ascii="宋体" w:hAnsi="宋体" w:cs="Times New Roman"/>
          <w:b/>
          <w:bCs/>
          <w:kern w:val="0"/>
          <w:sz w:val="48"/>
          <w:szCs w:val="48"/>
        </w:rPr>
      </w:pPr>
    </w:p>
    <w:p w14:paraId="0FDF75C9">
      <w:pPr>
        <w:autoSpaceDE w:val="0"/>
        <w:autoSpaceDN w:val="0"/>
        <w:adjustRightInd w:val="0"/>
        <w:spacing w:line="360" w:lineRule="auto"/>
        <w:jc w:val="center"/>
        <w:rPr>
          <w:rFonts w:ascii="宋体" w:hAnsi="宋体" w:cs="Times New Roman"/>
          <w:b/>
          <w:bCs/>
          <w:kern w:val="0"/>
          <w:sz w:val="48"/>
          <w:szCs w:val="48"/>
        </w:rPr>
      </w:pPr>
    </w:p>
    <w:p w14:paraId="459194ED">
      <w:pPr>
        <w:autoSpaceDE w:val="0"/>
        <w:autoSpaceDN w:val="0"/>
        <w:adjustRightInd w:val="0"/>
        <w:spacing w:before="100" w:beforeAutospacing="1" w:after="100" w:afterAutospacing="1" w:line="360" w:lineRule="auto"/>
        <w:jc w:val="center"/>
        <w:rPr>
          <w:rFonts w:hint="eastAsia" w:ascii="宋体" w:hAnsi="宋体" w:eastAsiaTheme="minorEastAsia"/>
          <w:kern w:val="0"/>
          <w:sz w:val="48"/>
          <w:szCs w:val="48"/>
          <w:lang w:eastAsia="zh-CN"/>
        </w:rPr>
      </w:pPr>
      <w:r>
        <w:rPr>
          <w:rFonts w:hint="eastAsia" w:ascii="宋体" w:hAnsi="宋体" w:cs="Times New Roman"/>
          <w:b/>
          <w:bCs/>
          <w:kern w:val="0"/>
          <w:sz w:val="48"/>
          <w:szCs w:val="48"/>
        </w:rPr>
        <w:t>昆明市儿童医院</w:t>
      </w:r>
      <w:r>
        <w:rPr>
          <w:rFonts w:hint="eastAsia" w:ascii="宋体" w:hAnsi="宋体" w:cs="Times New Roman"/>
          <w:b/>
          <w:bCs/>
          <w:kern w:val="0"/>
          <w:sz w:val="48"/>
          <w:szCs w:val="48"/>
          <w:lang w:eastAsia="zh-CN"/>
        </w:rPr>
        <w:t>骨外科脱细胞基质周围神经修复膜</w:t>
      </w:r>
    </w:p>
    <w:p w14:paraId="42AB73D0">
      <w:pPr>
        <w:rPr>
          <w:rFonts w:ascii="宋体" w:hAnsi="宋体"/>
          <w:kern w:val="0"/>
          <w:sz w:val="48"/>
          <w:szCs w:val="48"/>
        </w:rPr>
      </w:pPr>
    </w:p>
    <w:p w14:paraId="66AA8925">
      <w:pPr>
        <w:autoSpaceDE w:val="0"/>
        <w:autoSpaceDN w:val="0"/>
        <w:adjustRightInd w:val="0"/>
        <w:rPr>
          <w:rFonts w:ascii="宋体" w:hAnsi="宋体"/>
          <w:kern w:val="0"/>
          <w:sz w:val="72"/>
          <w:szCs w:val="84"/>
        </w:rPr>
      </w:pPr>
    </w:p>
    <w:p w14:paraId="75ED4BEB">
      <w:pPr>
        <w:autoSpaceDE w:val="0"/>
        <w:autoSpaceDN w:val="0"/>
        <w:adjustRightInd w:val="0"/>
        <w:jc w:val="center"/>
        <w:rPr>
          <w:rFonts w:ascii="宋体" w:hAnsi="宋体"/>
          <w:kern w:val="0"/>
          <w:sz w:val="72"/>
          <w:szCs w:val="84"/>
        </w:rPr>
      </w:pPr>
      <w:r>
        <w:rPr>
          <w:rFonts w:hint="eastAsia" w:ascii="宋体" w:hAnsi="宋体"/>
          <w:kern w:val="0"/>
          <w:sz w:val="72"/>
          <w:szCs w:val="84"/>
        </w:rPr>
        <w:t>投标文件</w:t>
      </w:r>
    </w:p>
    <w:p w14:paraId="64D12836">
      <w:pPr>
        <w:autoSpaceDE w:val="0"/>
        <w:autoSpaceDN w:val="0"/>
        <w:adjustRightInd w:val="0"/>
        <w:spacing w:line="520" w:lineRule="exact"/>
        <w:jc w:val="center"/>
        <w:rPr>
          <w:rFonts w:ascii="宋体" w:hAnsi="宋体"/>
          <w:kern w:val="0"/>
          <w:sz w:val="36"/>
        </w:rPr>
      </w:pPr>
    </w:p>
    <w:p w14:paraId="27B6AF77">
      <w:pPr>
        <w:autoSpaceDE w:val="0"/>
        <w:autoSpaceDN w:val="0"/>
        <w:adjustRightInd w:val="0"/>
        <w:spacing w:line="520" w:lineRule="exact"/>
        <w:jc w:val="center"/>
        <w:rPr>
          <w:rFonts w:ascii="宋体" w:hAnsi="宋体"/>
          <w:kern w:val="0"/>
          <w:sz w:val="36"/>
        </w:rPr>
      </w:pPr>
    </w:p>
    <w:p w14:paraId="38A0F62E">
      <w:pPr>
        <w:pStyle w:val="11"/>
        <w:spacing w:line="500" w:lineRule="exact"/>
        <w:jc w:val="center"/>
        <w:rPr>
          <w:rFonts w:hAnsi="宋体"/>
          <w:b/>
          <w:sz w:val="28"/>
          <w:szCs w:val="28"/>
          <w:u w:val="single"/>
        </w:rPr>
      </w:pPr>
      <w:r>
        <w:rPr>
          <w:rFonts w:hint="eastAsia" w:hAnsi="宋体"/>
          <w:kern w:val="0"/>
          <w:sz w:val="36"/>
        </w:rPr>
        <w:t>(招标编号)</w:t>
      </w:r>
    </w:p>
    <w:p w14:paraId="14DD5CD3">
      <w:pPr>
        <w:pStyle w:val="11"/>
        <w:spacing w:line="500" w:lineRule="exact"/>
        <w:jc w:val="center"/>
        <w:rPr>
          <w:rFonts w:hAnsi="宋体"/>
          <w:sz w:val="72"/>
          <w:szCs w:val="72"/>
        </w:rPr>
      </w:pPr>
    </w:p>
    <w:p w14:paraId="6F713663">
      <w:pPr>
        <w:pStyle w:val="11"/>
        <w:spacing w:line="500" w:lineRule="exact"/>
        <w:jc w:val="center"/>
        <w:rPr>
          <w:rFonts w:hAnsi="宋体"/>
          <w:b/>
          <w:sz w:val="72"/>
          <w:szCs w:val="72"/>
        </w:rPr>
      </w:pPr>
    </w:p>
    <w:p w14:paraId="3FD92955">
      <w:pPr>
        <w:pStyle w:val="11"/>
        <w:spacing w:line="500" w:lineRule="exact"/>
        <w:jc w:val="center"/>
        <w:rPr>
          <w:rFonts w:hAnsi="宋体"/>
          <w:b/>
          <w:sz w:val="72"/>
          <w:szCs w:val="72"/>
        </w:rPr>
      </w:pPr>
    </w:p>
    <w:p w14:paraId="0D6AAC7D">
      <w:pPr>
        <w:pStyle w:val="11"/>
        <w:spacing w:line="500" w:lineRule="exact"/>
        <w:jc w:val="center"/>
        <w:rPr>
          <w:rFonts w:hAnsi="宋体"/>
          <w:b/>
          <w:sz w:val="72"/>
          <w:szCs w:val="72"/>
        </w:rPr>
      </w:pPr>
    </w:p>
    <w:p w14:paraId="7A8E96B6">
      <w:pPr>
        <w:pStyle w:val="11"/>
        <w:spacing w:line="500" w:lineRule="exact"/>
        <w:rPr>
          <w:rFonts w:hAnsi="宋体"/>
          <w:b/>
          <w:sz w:val="72"/>
          <w:szCs w:val="72"/>
        </w:rPr>
      </w:pPr>
    </w:p>
    <w:p w14:paraId="3212C2AA">
      <w:pPr>
        <w:spacing w:line="360" w:lineRule="auto"/>
        <w:jc w:val="center"/>
        <w:rPr>
          <w:rFonts w:ascii="宋体" w:hAnsi="宋体"/>
          <w:b/>
          <w:sz w:val="24"/>
        </w:rPr>
      </w:pPr>
      <w:r>
        <w:rPr>
          <w:rFonts w:hint="eastAsia" w:ascii="宋体" w:hAnsi="宋体"/>
          <w:b/>
          <w:sz w:val="24"/>
        </w:rPr>
        <w:t>投标人全称：</w:t>
      </w:r>
      <w:r>
        <w:rPr>
          <w:rFonts w:hint="eastAsia" w:ascii="宋体" w:hAnsi="宋体"/>
          <w:b/>
          <w:sz w:val="24"/>
          <w:u w:val="single"/>
        </w:rPr>
        <w:t xml:space="preserve">                                </w:t>
      </w:r>
      <w:r>
        <w:rPr>
          <w:rFonts w:hint="eastAsia" w:ascii="宋体" w:hAnsi="宋体"/>
          <w:b/>
          <w:sz w:val="24"/>
        </w:rPr>
        <w:t>(</w:t>
      </w:r>
      <w:bookmarkStart w:id="50" w:name="_Hlk102408027"/>
      <w:r>
        <w:rPr>
          <w:rFonts w:hint="eastAsia" w:ascii="宋体" w:hAnsi="宋体"/>
          <w:b/>
          <w:sz w:val="24"/>
        </w:rPr>
        <w:t>电子签章</w:t>
      </w:r>
      <w:bookmarkEnd w:id="50"/>
      <w:r>
        <w:rPr>
          <w:rFonts w:hint="eastAsia" w:ascii="宋体" w:hAnsi="宋体"/>
          <w:b/>
          <w:sz w:val="24"/>
        </w:rPr>
        <w:t>)</w:t>
      </w:r>
    </w:p>
    <w:p w14:paraId="2685DF75">
      <w:pPr>
        <w:pStyle w:val="11"/>
        <w:spacing w:line="500" w:lineRule="exact"/>
        <w:jc w:val="center"/>
        <w:rPr>
          <w:rFonts w:hAnsi="宋体"/>
          <w:b/>
          <w:sz w:val="24"/>
        </w:rPr>
      </w:pPr>
      <w:r>
        <w:rPr>
          <w:rFonts w:hint="eastAsia" w:hAnsi="宋体"/>
          <w:b/>
          <w:sz w:val="24"/>
        </w:rPr>
        <w:t>法定代表人或委托代理人：</w:t>
      </w:r>
      <w:r>
        <w:rPr>
          <w:rFonts w:hint="eastAsia" w:hAnsi="宋体"/>
          <w:b/>
          <w:sz w:val="24"/>
          <w:u w:val="single"/>
        </w:rPr>
        <w:t xml:space="preserve">                     </w:t>
      </w:r>
      <w:r>
        <w:rPr>
          <w:rFonts w:hint="eastAsia" w:hAnsi="宋体"/>
          <w:b/>
          <w:sz w:val="24"/>
        </w:rPr>
        <w:t>（签字或电子签章）</w:t>
      </w:r>
    </w:p>
    <w:p w14:paraId="2F79FD67">
      <w:pPr>
        <w:pStyle w:val="11"/>
        <w:spacing w:line="500" w:lineRule="exact"/>
        <w:ind w:firstLine="2530" w:firstLineChars="1050"/>
        <w:rPr>
          <w:rFonts w:hAnsi="宋体"/>
          <w:b/>
          <w:sz w:val="24"/>
        </w:rPr>
      </w:pPr>
    </w:p>
    <w:p w14:paraId="0AD2A336">
      <w:pPr>
        <w:pStyle w:val="11"/>
        <w:spacing w:line="500" w:lineRule="exact"/>
        <w:jc w:val="center"/>
        <w:rPr>
          <w:rFonts w:hAnsi="宋体"/>
          <w:b/>
          <w:sz w:val="24"/>
        </w:rPr>
      </w:pPr>
      <w:r>
        <w:rPr>
          <w:rFonts w:hint="eastAsia" w:hAnsi="宋体"/>
          <w:b/>
          <w:sz w:val="24"/>
          <w:u w:val="single"/>
        </w:rPr>
        <w:t xml:space="preserve">       </w:t>
      </w:r>
      <w:r>
        <w:rPr>
          <w:rFonts w:hint="eastAsia" w:hAnsi="宋体"/>
          <w:b/>
          <w:sz w:val="24"/>
        </w:rPr>
        <w:t>年</w:t>
      </w:r>
      <w:r>
        <w:rPr>
          <w:rFonts w:hint="eastAsia" w:hAnsi="宋体"/>
          <w:b/>
          <w:sz w:val="24"/>
          <w:u w:val="single"/>
        </w:rPr>
        <w:t xml:space="preserve">     </w:t>
      </w:r>
      <w:r>
        <w:rPr>
          <w:rFonts w:hint="eastAsia" w:hAnsi="宋体"/>
          <w:b/>
          <w:sz w:val="24"/>
        </w:rPr>
        <w:t>月</w:t>
      </w:r>
      <w:r>
        <w:rPr>
          <w:rFonts w:hint="eastAsia" w:hAnsi="宋体"/>
          <w:b/>
          <w:sz w:val="24"/>
          <w:u w:val="single"/>
        </w:rPr>
        <w:t xml:space="preserve">    </w:t>
      </w:r>
      <w:r>
        <w:rPr>
          <w:rFonts w:hint="eastAsia" w:hAnsi="宋体"/>
          <w:b/>
          <w:sz w:val="24"/>
        </w:rPr>
        <w:t>日</w:t>
      </w:r>
    </w:p>
    <w:p w14:paraId="116966A7">
      <w:pPr>
        <w:pStyle w:val="3"/>
        <w:jc w:val="center"/>
        <w:rPr>
          <w:rFonts w:ascii="宋体" w:hAnsi="宋体" w:eastAsia="宋体"/>
        </w:rPr>
      </w:pPr>
      <w:r>
        <w:rPr>
          <w:rFonts w:ascii="宋体" w:hAnsi="宋体" w:eastAsia="宋体"/>
          <w:b w:val="0"/>
          <w:sz w:val="24"/>
        </w:rPr>
        <w:br w:type="page"/>
      </w:r>
      <w:bookmarkStart w:id="51" w:name="_Toc160799968"/>
      <w:r>
        <w:rPr>
          <w:rFonts w:hint="eastAsia" w:ascii="宋体" w:hAnsi="宋体" w:eastAsia="宋体"/>
        </w:rPr>
        <w:t>一、</w:t>
      </w:r>
      <w:bookmarkEnd w:id="51"/>
      <w:r>
        <w:rPr>
          <w:rFonts w:hint="eastAsia" w:ascii="宋体" w:hAnsi="宋体" w:eastAsia="宋体"/>
        </w:rPr>
        <w:t>竞争性谈判报价一览表（一次报价）</w:t>
      </w:r>
    </w:p>
    <w:p w14:paraId="10C45869">
      <w:pPr>
        <w:widowControl/>
        <w:shd w:val="clear" w:color="auto" w:fill="FFFFFF"/>
        <w:spacing w:line="400" w:lineRule="exact"/>
        <w:jc w:val="left"/>
        <w:rPr>
          <w:rFonts w:hAnsi="宋体"/>
          <w:sz w:val="24"/>
        </w:rPr>
      </w:pPr>
      <w:r>
        <w:rPr>
          <w:rFonts w:hAnsi="宋体"/>
          <w:sz w:val="24"/>
        </w:rPr>
        <w:t>项目名称：</w:t>
      </w:r>
      <w:r>
        <w:rPr>
          <w:rFonts w:hint="eastAsia" w:ascii="宋体" w:hAnsi="宋体" w:eastAsia="宋体" w:cs="Times New Roman"/>
          <w:sz w:val="24"/>
        </w:rPr>
        <w:t>昆明市儿童医院</w:t>
      </w:r>
      <w:r>
        <w:rPr>
          <w:rFonts w:hint="eastAsia" w:ascii="宋体" w:hAnsi="宋体" w:eastAsia="宋体" w:cs="Times New Roman"/>
          <w:sz w:val="24"/>
          <w:lang w:eastAsia="zh-CN"/>
        </w:rPr>
        <w:t>骨外科脱细胞基质周围神经修复膜</w:t>
      </w:r>
      <w:r>
        <w:rPr>
          <w:rFonts w:hint="eastAsia" w:ascii="宋体" w:hAnsi="宋体" w:eastAsia="宋体" w:cs="Times New Roman"/>
          <w:sz w:val="24"/>
        </w:rPr>
        <w:t>医用耗材采购项目</w:t>
      </w:r>
    </w:p>
    <w:p w14:paraId="6EE69D73">
      <w:pPr>
        <w:spacing w:line="500" w:lineRule="exact"/>
        <w:rPr>
          <w:rFonts w:hAnsi="宋体"/>
          <w:sz w:val="24"/>
        </w:rPr>
      </w:pPr>
      <w:r>
        <w:rPr>
          <w:rFonts w:hAnsi="宋体"/>
          <w:sz w:val="24"/>
        </w:rPr>
        <w:t>招标编号：</w:t>
      </w:r>
      <w:r>
        <w:rPr>
          <w:rFonts w:hint="eastAsia" w:ascii="宋体" w:hAnsi="宋体" w:eastAsia="宋体" w:cs="Times New Roman"/>
          <w:sz w:val="24"/>
          <w:szCs w:val="24"/>
          <w:lang w:eastAsia="zh-CN"/>
        </w:rPr>
        <w:t>CGZX-</w:t>
      </w:r>
      <w:r>
        <w:rPr>
          <w:rFonts w:hint="eastAsia" w:ascii="宋体" w:hAnsi="宋体" w:eastAsia="宋体" w:cs="Times New Roman"/>
          <w:sz w:val="24"/>
          <w:szCs w:val="24"/>
          <w:lang w:val="en-US" w:eastAsia="zh-CN"/>
        </w:rPr>
        <w:t>HC</w:t>
      </w:r>
      <w:r>
        <w:rPr>
          <w:rFonts w:hint="eastAsia" w:ascii="宋体" w:hAnsi="宋体" w:eastAsia="宋体" w:cs="Times New Roman"/>
          <w:sz w:val="24"/>
          <w:szCs w:val="24"/>
          <w:lang w:eastAsia="zh-CN"/>
        </w:rPr>
        <w:t>-</w:t>
      </w:r>
      <w:r>
        <w:rPr>
          <w:rFonts w:hint="eastAsia" w:ascii="宋体" w:hAnsi="宋体" w:eastAsia="宋体" w:cs="Times New Roman"/>
          <w:sz w:val="24"/>
          <w:szCs w:val="24"/>
          <w:lang w:val="en-US" w:eastAsia="zh-CN"/>
        </w:rPr>
        <w:t>2026100902</w:t>
      </w:r>
    </w:p>
    <w:tbl>
      <w:tblPr>
        <w:tblStyle w:val="18"/>
        <w:tblW w:w="5057"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1637"/>
        <w:gridCol w:w="1638"/>
        <w:gridCol w:w="1527"/>
        <w:gridCol w:w="1242"/>
        <w:gridCol w:w="1242"/>
        <w:gridCol w:w="1547"/>
        <w:gridCol w:w="1021"/>
      </w:tblGrid>
      <w:tr w14:paraId="58A6AC2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983" w:hRule="atLeast"/>
        </w:trPr>
        <w:tc>
          <w:tcPr>
            <w:tcW w:w="831" w:type="pct"/>
            <w:tcBorders>
              <w:top w:val="single" w:color="auto" w:sz="4" w:space="0"/>
              <w:left w:val="single" w:color="auto" w:sz="4" w:space="0"/>
              <w:bottom w:val="single" w:color="auto" w:sz="4" w:space="0"/>
              <w:right w:val="single" w:color="auto" w:sz="4" w:space="0"/>
            </w:tcBorders>
            <w:vAlign w:val="center"/>
          </w:tcPr>
          <w:p w14:paraId="61DD80EB">
            <w:pPr>
              <w:jc w:val="center"/>
              <w:rPr>
                <w:rFonts w:ascii="宋体" w:hAnsi="宋体"/>
                <w:szCs w:val="21"/>
              </w:rPr>
            </w:pPr>
            <w:bookmarkStart w:id="52" w:name="_Hlk104830983"/>
            <w:r>
              <w:rPr>
                <w:rFonts w:hint="eastAsia" w:ascii="宋体" w:hAnsi="宋体"/>
                <w:szCs w:val="21"/>
              </w:rPr>
              <w:t>投标人</w:t>
            </w:r>
          </w:p>
        </w:tc>
        <w:tc>
          <w:tcPr>
            <w:tcW w:w="831" w:type="pct"/>
            <w:tcBorders>
              <w:top w:val="single" w:color="auto" w:sz="4" w:space="0"/>
              <w:left w:val="single" w:color="auto" w:sz="4" w:space="0"/>
              <w:bottom w:val="single" w:color="auto" w:sz="4" w:space="0"/>
              <w:right w:val="single" w:color="auto" w:sz="4" w:space="0"/>
            </w:tcBorders>
            <w:vAlign w:val="center"/>
          </w:tcPr>
          <w:p w14:paraId="79FF1E0E">
            <w:pPr>
              <w:jc w:val="center"/>
              <w:rPr>
                <w:rFonts w:ascii="宋体" w:hAnsi="宋体"/>
                <w:szCs w:val="21"/>
              </w:rPr>
            </w:pPr>
            <w:r>
              <w:rPr>
                <w:rFonts w:hint="eastAsia" w:ascii="宋体" w:hAnsi="宋体"/>
                <w:szCs w:val="21"/>
              </w:rPr>
              <w:t>投标总报价</w:t>
            </w:r>
          </w:p>
          <w:p w14:paraId="593D11F8">
            <w:pPr>
              <w:jc w:val="center"/>
              <w:rPr>
                <w:rFonts w:ascii="宋体" w:hAnsi="宋体"/>
                <w:szCs w:val="21"/>
              </w:rPr>
            </w:pPr>
            <w:r>
              <w:rPr>
                <w:rFonts w:hint="eastAsia" w:ascii="宋体" w:hAnsi="宋体"/>
                <w:szCs w:val="21"/>
              </w:rPr>
              <w:t>（元）</w:t>
            </w:r>
          </w:p>
        </w:tc>
        <w:tc>
          <w:tcPr>
            <w:tcW w:w="775" w:type="pct"/>
            <w:tcBorders>
              <w:top w:val="single" w:color="auto" w:sz="4" w:space="0"/>
              <w:left w:val="single" w:color="auto" w:sz="4" w:space="0"/>
              <w:bottom w:val="single" w:color="auto" w:sz="4" w:space="0"/>
              <w:right w:val="single" w:color="auto" w:sz="4" w:space="0"/>
            </w:tcBorders>
            <w:vAlign w:val="center"/>
          </w:tcPr>
          <w:p w14:paraId="374017A3">
            <w:pPr>
              <w:spacing w:line="360" w:lineRule="auto"/>
              <w:jc w:val="center"/>
              <w:rPr>
                <w:rFonts w:ascii="宋体" w:hAnsi="宋体"/>
                <w:szCs w:val="21"/>
              </w:rPr>
            </w:pPr>
            <w:r>
              <w:rPr>
                <w:rFonts w:hint="eastAsia" w:ascii="宋体" w:hAnsi="宋体"/>
                <w:szCs w:val="21"/>
              </w:rPr>
              <w:t>数量</w:t>
            </w:r>
          </w:p>
        </w:tc>
        <w:tc>
          <w:tcPr>
            <w:tcW w:w="630" w:type="pct"/>
            <w:tcBorders>
              <w:top w:val="single" w:color="auto" w:sz="4" w:space="0"/>
              <w:left w:val="single" w:color="auto" w:sz="4" w:space="0"/>
              <w:bottom w:val="single" w:color="auto" w:sz="4" w:space="0"/>
              <w:right w:val="single" w:color="auto" w:sz="4" w:space="0"/>
            </w:tcBorders>
            <w:shd w:val="clear" w:color="auto" w:fill="auto"/>
            <w:vAlign w:val="center"/>
          </w:tcPr>
          <w:p w14:paraId="31DF1C69">
            <w:pPr>
              <w:spacing w:line="360" w:lineRule="auto"/>
              <w:jc w:val="center"/>
              <w:rPr>
                <w:rFonts w:ascii="宋体" w:hAnsi="宋体"/>
                <w:szCs w:val="21"/>
              </w:rPr>
            </w:pPr>
            <w:r>
              <w:rPr>
                <w:rFonts w:hint="eastAsia" w:ascii="宋体" w:hAnsi="宋体"/>
                <w:szCs w:val="21"/>
              </w:rPr>
              <w:t>交货时间</w:t>
            </w:r>
          </w:p>
        </w:tc>
        <w:tc>
          <w:tcPr>
            <w:tcW w:w="630" w:type="pct"/>
            <w:tcBorders>
              <w:top w:val="single" w:color="auto" w:sz="4" w:space="0"/>
              <w:left w:val="single" w:color="auto" w:sz="4" w:space="0"/>
              <w:bottom w:val="single" w:color="auto" w:sz="4" w:space="0"/>
              <w:right w:val="single" w:color="auto" w:sz="4" w:space="0"/>
            </w:tcBorders>
            <w:shd w:val="clear" w:color="auto" w:fill="auto"/>
            <w:vAlign w:val="center"/>
          </w:tcPr>
          <w:p w14:paraId="3039148E">
            <w:pPr>
              <w:spacing w:line="360" w:lineRule="auto"/>
              <w:jc w:val="center"/>
              <w:rPr>
                <w:rFonts w:ascii="宋体" w:hAnsi="宋体"/>
                <w:szCs w:val="21"/>
              </w:rPr>
            </w:pPr>
            <w:r>
              <w:rPr>
                <w:rFonts w:hint="eastAsia" w:ascii="宋体" w:hAnsi="宋体"/>
                <w:szCs w:val="21"/>
              </w:rPr>
              <w:t>交货地点</w:t>
            </w:r>
          </w:p>
        </w:tc>
        <w:tc>
          <w:tcPr>
            <w:tcW w:w="785" w:type="pct"/>
            <w:tcBorders>
              <w:top w:val="single" w:color="auto" w:sz="4" w:space="0"/>
              <w:left w:val="single" w:color="auto" w:sz="4" w:space="0"/>
              <w:bottom w:val="single" w:color="auto" w:sz="4" w:space="0"/>
              <w:right w:val="single" w:color="auto" w:sz="4" w:space="0"/>
            </w:tcBorders>
            <w:shd w:val="clear" w:color="auto" w:fill="auto"/>
            <w:vAlign w:val="center"/>
          </w:tcPr>
          <w:p w14:paraId="01736E66">
            <w:pPr>
              <w:spacing w:line="360" w:lineRule="auto"/>
              <w:jc w:val="center"/>
              <w:rPr>
                <w:rFonts w:ascii="宋体" w:hAnsi="宋体"/>
                <w:szCs w:val="21"/>
              </w:rPr>
            </w:pPr>
            <w:r>
              <w:rPr>
                <w:rFonts w:hint="eastAsia" w:ascii="宋体" w:hAnsi="宋体"/>
                <w:szCs w:val="21"/>
              </w:rPr>
              <w:t>质量标准</w:t>
            </w:r>
          </w:p>
        </w:tc>
        <w:tc>
          <w:tcPr>
            <w:tcW w:w="515" w:type="pct"/>
            <w:tcBorders>
              <w:top w:val="single" w:color="auto" w:sz="4" w:space="0"/>
              <w:left w:val="single" w:color="auto" w:sz="4" w:space="0"/>
              <w:bottom w:val="single" w:color="auto" w:sz="4" w:space="0"/>
              <w:right w:val="single" w:color="auto" w:sz="4" w:space="0"/>
            </w:tcBorders>
            <w:vAlign w:val="center"/>
          </w:tcPr>
          <w:p w14:paraId="0B04C007">
            <w:pPr>
              <w:spacing w:line="360" w:lineRule="auto"/>
              <w:jc w:val="center"/>
              <w:rPr>
                <w:rFonts w:ascii="宋体" w:hAnsi="宋体"/>
                <w:szCs w:val="21"/>
              </w:rPr>
            </w:pPr>
            <w:r>
              <w:rPr>
                <w:rFonts w:hint="eastAsia" w:ascii="宋体" w:hAnsi="宋体"/>
                <w:szCs w:val="21"/>
              </w:rPr>
              <w:t>备注</w:t>
            </w:r>
          </w:p>
        </w:tc>
      </w:tr>
      <w:tr w14:paraId="1B77B71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720" w:hRule="atLeast"/>
        </w:trPr>
        <w:tc>
          <w:tcPr>
            <w:tcW w:w="831" w:type="pct"/>
            <w:tcBorders>
              <w:top w:val="single" w:color="auto" w:sz="4" w:space="0"/>
              <w:left w:val="single" w:color="auto" w:sz="4" w:space="0"/>
              <w:right w:val="single" w:color="auto" w:sz="4" w:space="0"/>
            </w:tcBorders>
            <w:vAlign w:val="center"/>
          </w:tcPr>
          <w:p w14:paraId="7528A657">
            <w:pPr>
              <w:jc w:val="left"/>
              <w:rPr>
                <w:rFonts w:ascii="宋体" w:hAnsi="宋体"/>
                <w:szCs w:val="21"/>
              </w:rPr>
            </w:pPr>
          </w:p>
        </w:tc>
        <w:tc>
          <w:tcPr>
            <w:tcW w:w="831" w:type="pct"/>
            <w:tcBorders>
              <w:top w:val="single" w:color="auto" w:sz="4" w:space="0"/>
              <w:left w:val="single" w:color="auto" w:sz="4" w:space="0"/>
              <w:right w:val="single" w:color="auto" w:sz="4" w:space="0"/>
            </w:tcBorders>
            <w:vAlign w:val="center"/>
          </w:tcPr>
          <w:p w14:paraId="49C05FA2">
            <w:pPr>
              <w:jc w:val="left"/>
              <w:rPr>
                <w:rFonts w:ascii="宋体" w:hAnsi="宋体"/>
                <w:szCs w:val="21"/>
              </w:rPr>
            </w:pPr>
          </w:p>
        </w:tc>
        <w:tc>
          <w:tcPr>
            <w:tcW w:w="775" w:type="pct"/>
            <w:tcBorders>
              <w:top w:val="single" w:color="auto" w:sz="4" w:space="0"/>
              <w:left w:val="single" w:color="auto" w:sz="4" w:space="0"/>
              <w:right w:val="single" w:color="auto" w:sz="4" w:space="0"/>
            </w:tcBorders>
            <w:vAlign w:val="center"/>
          </w:tcPr>
          <w:p w14:paraId="552DBE81">
            <w:pPr>
              <w:spacing w:line="360" w:lineRule="auto"/>
              <w:jc w:val="center"/>
              <w:rPr>
                <w:rFonts w:ascii="宋体" w:hAnsi="宋体"/>
                <w:szCs w:val="21"/>
              </w:rPr>
            </w:pPr>
          </w:p>
        </w:tc>
        <w:tc>
          <w:tcPr>
            <w:tcW w:w="630" w:type="pct"/>
            <w:tcBorders>
              <w:top w:val="single" w:color="auto" w:sz="4" w:space="0"/>
              <w:left w:val="single" w:color="auto" w:sz="4" w:space="0"/>
              <w:right w:val="single" w:color="auto" w:sz="4" w:space="0"/>
            </w:tcBorders>
            <w:vAlign w:val="center"/>
          </w:tcPr>
          <w:p w14:paraId="7B63FE8C">
            <w:pPr>
              <w:spacing w:line="360" w:lineRule="auto"/>
              <w:jc w:val="center"/>
              <w:rPr>
                <w:rFonts w:ascii="宋体" w:hAnsi="宋体"/>
                <w:szCs w:val="21"/>
              </w:rPr>
            </w:pPr>
          </w:p>
        </w:tc>
        <w:tc>
          <w:tcPr>
            <w:tcW w:w="630" w:type="pct"/>
            <w:tcBorders>
              <w:top w:val="single" w:color="auto" w:sz="4" w:space="0"/>
              <w:left w:val="single" w:color="auto" w:sz="4" w:space="0"/>
              <w:right w:val="single" w:color="auto" w:sz="4" w:space="0"/>
            </w:tcBorders>
            <w:vAlign w:val="center"/>
          </w:tcPr>
          <w:p w14:paraId="01D1A3E1">
            <w:pPr>
              <w:spacing w:line="360" w:lineRule="auto"/>
              <w:jc w:val="center"/>
              <w:rPr>
                <w:rFonts w:ascii="宋体" w:hAnsi="宋体"/>
                <w:szCs w:val="21"/>
              </w:rPr>
            </w:pPr>
          </w:p>
        </w:tc>
        <w:tc>
          <w:tcPr>
            <w:tcW w:w="785" w:type="pct"/>
            <w:tcBorders>
              <w:top w:val="single" w:color="auto" w:sz="4" w:space="0"/>
              <w:left w:val="single" w:color="auto" w:sz="4" w:space="0"/>
              <w:right w:val="single" w:color="auto" w:sz="4" w:space="0"/>
            </w:tcBorders>
            <w:vAlign w:val="center"/>
          </w:tcPr>
          <w:p w14:paraId="321D4D04">
            <w:pPr>
              <w:spacing w:line="360" w:lineRule="auto"/>
              <w:ind w:left="72"/>
              <w:jc w:val="center"/>
              <w:rPr>
                <w:rFonts w:ascii="宋体" w:hAnsi="宋体"/>
                <w:szCs w:val="21"/>
              </w:rPr>
            </w:pPr>
          </w:p>
        </w:tc>
        <w:tc>
          <w:tcPr>
            <w:tcW w:w="515" w:type="pct"/>
            <w:tcBorders>
              <w:top w:val="single" w:color="auto" w:sz="4" w:space="0"/>
              <w:left w:val="single" w:color="auto" w:sz="4" w:space="0"/>
              <w:right w:val="single" w:color="auto" w:sz="4" w:space="0"/>
            </w:tcBorders>
            <w:vAlign w:val="center"/>
          </w:tcPr>
          <w:p w14:paraId="28B10DE4">
            <w:pPr>
              <w:spacing w:line="360" w:lineRule="auto"/>
              <w:ind w:left="72"/>
              <w:jc w:val="center"/>
              <w:rPr>
                <w:rFonts w:ascii="宋体" w:hAnsi="宋体"/>
                <w:szCs w:val="21"/>
              </w:rPr>
            </w:pPr>
          </w:p>
        </w:tc>
      </w:tr>
      <w:tr w14:paraId="15E3BEE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167" w:hRule="atLeast"/>
        </w:trPr>
        <w:tc>
          <w:tcPr>
            <w:tcW w:w="5000" w:type="pct"/>
            <w:gridSpan w:val="7"/>
            <w:tcBorders>
              <w:top w:val="single" w:color="auto" w:sz="4" w:space="0"/>
              <w:left w:val="single" w:color="auto" w:sz="4" w:space="0"/>
              <w:bottom w:val="single" w:color="auto" w:sz="4" w:space="0"/>
              <w:right w:val="single" w:color="auto" w:sz="4" w:space="0"/>
            </w:tcBorders>
            <w:vAlign w:val="center"/>
          </w:tcPr>
          <w:p w14:paraId="75A871AE">
            <w:pPr>
              <w:rPr>
                <w:rFonts w:ascii="宋体" w:hAnsi="宋体"/>
                <w:szCs w:val="21"/>
              </w:rPr>
            </w:pPr>
            <w:r>
              <w:rPr>
                <w:rFonts w:hint="eastAsia" w:ascii="宋体" w:hAnsi="宋体"/>
                <w:szCs w:val="21"/>
              </w:rPr>
              <w:t>投标人（盖单位章）：               法定代表人或其委托代理人（签字或盖章）：</w:t>
            </w:r>
          </w:p>
          <w:p w14:paraId="4F9253D4">
            <w:pPr>
              <w:rPr>
                <w:rFonts w:ascii="宋体" w:hAnsi="宋体"/>
                <w:szCs w:val="21"/>
              </w:rPr>
            </w:pPr>
          </w:p>
          <w:p w14:paraId="7E4A8BD9">
            <w:pPr>
              <w:rPr>
                <w:rFonts w:ascii="宋体" w:hAnsi="宋体"/>
                <w:szCs w:val="21"/>
              </w:rPr>
            </w:pPr>
          </w:p>
          <w:p w14:paraId="17F4B78A">
            <w:pPr>
              <w:rPr>
                <w:rFonts w:ascii="宋体" w:hAnsi="宋体"/>
                <w:szCs w:val="21"/>
              </w:rPr>
            </w:pPr>
          </w:p>
          <w:p w14:paraId="36EAB2BE">
            <w:pPr>
              <w:rPr>
                <w:rFonts w:ascii="宋体" w:hAnsi="宋体"/>
                <w:szCs w:val="21"/>
              </w:rPr>
            </w:pPr>
            <w:r>
              <w:rPr>
                <w:rFonts w:hint="eastAsia" w:ascii="宋体" w:hAnsi="宋体"/>
                <w:szCs w:val="21"/>
              </w:rPr>
              <w:t>日  期：</w:t>
            </w:r>
          </w:p>
        </w:tc>
      </w:tr>
      <w:tr w14:paraId="5E98A27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 w:hRule="atLeast"/>
        </w:trPr>
        <w:tc>
          <w:tcPr>
            <w:tcW w:w="5000" w:type="pct"/>
            <w:gridSpan w:val="7"/>
            <w:tcBorders>
              <w:top w:val="single" w:color="auto" w:sz="4" w:space="0"/>
              <w:left w:val="single" w:color="auto" w:sz="4" w:space="0"/>
              <w:bottom w:val="single" w:color="auto" w:sz="4" w:space="0"/>
              <w:right w:val="single" w:color="auto" w:sz="4" w:space="0"/>
            </w:tcBorders>
            <w:vAlign w:val="center"/>
          </w:tcPr>
          <w:p w14:paraId="0F841EF9">
            <w:pPr>
              <w:pStyle w:val="45"/>
              <w:ind w:left="420" w:hanging="420"/>
              <w:rPr>
                <w:rFonts w:ascii="宋体" w:hAnsi="宋体" w:eastAsia="宋体"/>
                <w:kern w:val="2"/>
                <w:sz w:val="21"/>
                <w:szCs w:val="21"/>
                <w:lang w:val="en-US"/>
              </w:rPr>
            </w:pPr>
            <w:r>
              <w:rPr>
                <w:rFonts w:hint="eastAsia" w:ascii="宋体" w:hAnsi="宋体" w:eastAsia="宋体"/>
                <w:kern w:val="2"/>
                <w:sz w:val="21"/>
                <w:szCs w:val="21"/>
                <w:lang w:val="en-US"/>
              </w:rPr>
              <w:t>注：1. 表中“</w:t>
            </w:r>
            <w:r>
              <w:rPr>
                <w:rFonts w:hint="eastAsia" w:ascii="宋体" w:hAnsi="宋体" w:eastAsia="宋体"/>
              </w:rPr>
              <w:t xml:space="preserve"> </w:t>
            </w:r>
            <w:r>
              <w:rPr>
                <w:rFonts w:hint="eastAsia" w:ascii="宋体" w:hAnsi="宋体" w:eastAsia="宋体"/>
                <w:b/>
                <w:bCs/>
                <w:kern w:val="2"/>
                <w:sz w:val="21"/>
                <w:szCs w:val="21"/>
                <w:lang w:val="en-US"/>
              </w:rPr>
              <w:t>投标总报价</w:t>
            </w:r>
            <w:r>
              <w:rPr>
                <w:rFonts w:hint="eastAsia" w:ascii="宋体" w:hAnsi="宋体" w:eastAsia="宋体"/>
                <w:kern w:val="2"/>
                <w:sz w:val="21"/>
                <w:szCs w:val="21"/>
                <w:lang w:val="en-US"/>
              </w:rPr>
              <w:t>”应与“货物报价表”中“</w:t>
            </w:r>
            <w:r>
              <w:rPr>
                <w:rFonts w:hint="eastAsia" w:ascii="宋体" w:hAnsi="宋体" w:eastAsia="宋体"/>
                <w:b/>
                <w:bCs/>
                <w:kern w:val="2"/>
                <w:sz w:val="21"/>
                <w:szCs w:val="21"/>
                <w:lang w:val="en-US"/>
              </w:rPr>
              <w:t>合计</w:t>
            </w:r>
            <w:r>
              <w:rPr>
                <w:rFonts w:hint="eastAsia" w:ascii="宋体" w:hAnsi="宋体" w:eastAsia="宋体"/>
                <w:kern w:val="2"/>
                <w:sz w:val="21"/>
                <w:szCs w:val="21"/>
                <w:lang w:val="en-US"/>
              </w:rPr>
              <w:t>”一致。</w:t>
            </w:r>
          </w:p>
          <w:p w14:paraId="7E252D95">
            <w:pPr>
              <w:pStyle w:val="45"/>
              <w:widowControl w:val="0"/>
              <w:overflowPunct/>
              <w:autoSpaceDE/>
              <w:adjustRightInd/>
              <w:ind w:left="420" w:hanging="420"/>
              <w:rPr>
                <w:rFonts w:ascii="宋体" w:hAnsi="宋体" w:eastAsia="宋体"/>
                <w:b/>
                <w:bCs/>
                <w:kern w:val="2"/>
                <w:sz w:val="21"/>
                <w:szCs w:val="21"/>
              </w:rPr>
            </w:pPr>
            <w:r>
              <w:rPr>
                <w:rFonts w:hint="eastAsia" w:ascii="宋体" w:hAnsi="宋体" w:eastAsia="宋体"/>
                <w:b/>
                <w:bCs/>
                <w:kern w:val="2"/>
                <w:sz w:val="21"/>
                <w:szCs w:val="21"/>
                <w:lang w:val="en-US"/>
              </w:rPr>
              <w:t>2.此开标（唱标）一览表，投标人应放在投标文件封面后第一页。</w:t>
            </w:r>
          </w:p>
        </w:tc>
      </w:tr>
      <w:bookmarkEnd w:id="52"/>
    </w:tbl>
    <w:p w14:paraId="48557269">
      <w:pPr>
        <w:pStyle w:val="11"/>
        <w:spacing w:line="360" w:lineRule="auto"/>
        <w:jc w:val="left"/>
        <w:rPr>
          <w:rFonts w:hAnsi="宋体"/>
          <w:sz w:val="24"/>
        </w:rPr>
      </w:pPr>
    </w:p>
    <w:p w14:paraId="3AA55CC9">
      <w:pPr>
        <w:pStyle w:val="11"/>
        <w:tabs>
          <w:tab w:val="left" w:pos="0"/>
        </w:tabs>
        <w:spacing w:line="360" w:lineRule="auto"/>
        <w:rPr>
          <w:rFonts w:hAnsi="宋体"/>
          <w:sz w:val="24"/>
        </w:rPr>
      </w:pPr>
    </w:p>
    <w:p w14:paraId="2AA9EA62">
      <w:pPr>
        <w:pStyle w:val="11"/>
        <w:tabs>
          <w:tab w:val="left" w:pos="0"/>
        </w:tabs>
        <w:spacing w:line="276" w:lineRule="auto"/>
        <w:rPr>
          <w:rFonts w:hAnsi="宋体"/>
          <w:b/>
          <w:sz w:val="24"/>
          <w:u w:val="single"/>
        </w:rPr>
      </w:pPr>
    </w:p>
    <w:p w14:paraId="2DFA8473">
      <w:pPr>
        <w:pStyle w:val="3"/>
        <w:jc w:val="center"/>
        <w:rPr>
          <w:rFonts w:ascii="宋体" w:hAnsi="宋体" w:eastAsia="宋体"/>
        </w:rPr>
      </w:pPr>
      <w:r>
        <w:rPr>
          <w:rFonts w:ascii="宋体" w:hAnsi="宋体" w:eastAsia="宋体"/>
          <w:b w:val="0"/>
          <w:sz w:val="24"/>
          <w:u w:val="single"/>
        </w:rPr>
        <w:br w:type="page"/>
      </w:r>
      <w:bookmarkStart w:id="53" w:name="_Toc160799969"/>
      <w:bookmarkStart w:id="54" w:name="_Toc131502031"/>
      <w:r>
        <w:rPr>
          <w:rFonts w:hint="eastAsia" w:ascii="宋体" w:hAnsi="宋体" w:eastAsia="宋体"/>
        </w:rPr>
        <w:t>二、资格证明文件</w:t>
      </w:r>
      <w:bookmarkEnd w:id="53"/>
      <w:bookmarkEnd w:id="54"/>
    </w:p>
    <w:p w14:paraId="73B88DE5">
      <w:pPr>
        <w:pStyle w:val="6"/>
        <w:ind w:firstLine="440"/>
        <w:rPr>
          <w:rFonts w:ascii="宋体" w:hAnsi="宋体"/>
          <w:sz w:val="22"/>
          <w:szCs w:val="16"/>
        </w:rPr>
      </w:pPr>
      <w:r>
        <w:rPr>
          <w:rFonts w:hint="eastAsia" w:ascii="宋体" w:hAnsi="宋体"/>
          <w:sz w:val="22"/>
          <w:szCs w:val="16"/>
        </w:rPr>
        <w:t>格式一：</w:t>
      </w:r>
    </w:p>
    <w:p w14:paraId="65871DDE">
      <w:pPr>
        <w:pStyle w:val="4"/>
        <w:tabs>
          <w:tab w:val="left" w:pos="900"/>
        </w:tabs>
        <w:jc w:val="center"/>
        <w:rPr>
          <w:rFonts w:ascii="宋体" w:hAnsi="宋体" w:eastAsia="宋体"/>
        </w:rPr>
      </w:pPr>
      <w:r>
        <w:rPr>
          <w:rFonts w:hint="eastAsia" w:ascii="宋体" w:hAnsi="宋体" w:eastAsia="宋体"/>
        </w:rPr>
        <w:t>营业执照（三证合一）</w:t>
      </w:r>
    </w:p>
    <w:p w14:paraId="3F0B716A">
      <w:pPr>
        <w:pStyle w:val="6"/>
        <w:ind w:firstLine="480"/>
        <w:rPr>
          <w:rFonts w:ascii="宋体" w:hAnsi="宋体"/>
        </w:rPr>
      </w:pPr>
    </w:p>
    <w:p w14:paraId="57252718">
      <w:pPr>
        <w:pStyle w:val="6"/>
        <w:ind w:firstLine="480"/>
        <w:rPr>
          <w:rFonts w:ascii="宋体" w:hAnsi="宋体"/>
        </w:rPr>
      </w:pPr>
    </w:p>
    <w:p w14:paraId="76259D90">
      <w:pPr>
        <w:pStyle w:val="6"/>
        <w:ind w:firstLine="480"/>
        <w:rPr>
          <w:rFonts w:ascii="宋体" w:hAnsi="宋体"/>
        </w:rPr>
      </w:pPr>
    </w:p>
    <w:p w14:paraId="6C4C4AE2">
      <w:pPr>
        <w:pStyle w:val="11"/>
        <w:rPr>
          <w:rFonts w:hAnsi="宋体"/>
        </w:rPr>
      </w:pPr>
    </w:p>
    <w:p w14:paraId="11F72BFB">
      <w:pPr>
        <w:pStyle w:val="11"/>
        <w:rPr>
          <w:rFonts w:hAnsi="宋体"/>
          <w:sz w:val="24"/>
          <w:szCs w:val="18"/>
        </w:rPr>
      </w:pPr>
      <w:r>
        <w:rPr>
          <w:rFonts w:hAnsi="宋体"/>
          <w:sz w:val="24"/>
          <w:szCs w:val="18"/>
        </w:rPr>
        <w:br w:type="page"/>
      </w:r>
      <w:bookmarkStart w:id="55" w:name="_Hlk126326918"/>
      <w:r>
        <w:rPr>
          <w:rFonts w:hint="eastAsia" w:hAnsi="宋体"/>
          <w:sz w:val="24"/>
          <w:szCs w:val="18"/>
        </w:rPr>
        <w:t>格式</w:t>
      </w:r>
      <w:r>
        <w:rPr>
          <w:rFonts w:hint="eastAsia" w:hAnsi="宋体"/>
          <w:sz w:val="24"/>
          <w:szCs w:val="18"/>
          <w:lang w:val="en-US" w:eastAsia="zh-CN"/>
        </w:rPr>
        <w:t>二</w:t>
      </w:r>
      <w:r>
        <w:rPr>
          <w:rFonts w:hint="eastAsia" w:hAnsi="宋体"/>
          <w:sz w:val="24"/>
          <w:szCs w:val="18"/>
        </w:rPr>
        <w:t>：</w:t>
      </w:r>
    </w:p>
    <w:p w14:paraId="7CD7BEC3">
      <w:pPr>
        <w:pStyle w:val="4"/>
        <w:tabs>
          <w:tab w:val="left" w:pos="900"/>
        </w:tabs>
        <w:jc w:val="center"/>
        <w:rPr>
          <w:rFonts w:ascii="宋体" w:hAnsi="宋体" w:eastAsia="宋体"/>
        </w:rPr>
      </w:pPr>
      <w:r>
        <w:rPr>
          <w:rFonts w:hint="eastAsia" w:ascii="宋体" w:hAnsi="宋体" w:eastAsia="宋体"/>
        </w:rPr>
        <w:t>财务状况</w:t>
      </w:r>
    </w:p>
    <w:p w14:paraId="40EDA0A2">
      <w:pPr>
        <w:spacing w:line="500" w:lineRule="exact"/>
        <w:ind w:firstLine="480" w:firstLineChars="200"/>
        <w:rPr>
          <w:rFonts w:hint="eastAsia" w:ascii="宋体" w:hAnsi="宋体" w:eastAsia="宋体" w:cs="Times New Roman"/>
          <w:sz w:val="24"/>
          <w:szCs w:val="24"/>
        </w:rPr>
      </w:pPr>
      <w:bookmarkStart w:id="56" w:name="_Toc16930"/>
      <w:bookmarkStart w:id="57" w:name="_Toc8090"/>
      <w:bookmarkStart w:id="58" w:name="_Toc9551"/>
      <w:bookmarkStart w:id="59" w:name="_Toc23631"/>
      <w:bookmarkStart w:id="60" w:name="_Toc5866"/>
      <w:r>
        <w:rPr>
          <w:rFonts w:hint="eastAsia" w:ascii="宋体" w:hAnsi="宋体" w:eastAsia="宋体" w:cs="Times New Roman"/>
          <w:sz w:val="24"/>
          <w:szCs w:val="24"/>
        </w:rPr>
        <w:t>具有良好的商业信誉和健全的财务会计制度，须提供202</w:t>
      </w:r>
      <w:r>
        <w:rPr>
          <w:rFonts w:hint="eastAsia" w:ascii="宋体" w:hAnsi="宋体" w:eastAsia="宋体" w:cs="Times New Roman"/>
          <w:sz w:val="24"/>
          <w:szCs w:val="24"/>
          <w:lang w:val="en-US" w:eastAsia="zh-CN"/>
        </w:rPr>
        <w:t>3</w:t>
      </w:r>
      <w:r>
        <w:rPr>
          <w:rFonts w:hint="eastAsia" w:ascii="宋体" w:hAnsi="宋体" w:eastAsia="宋体" w:cs="Times New Roman"/>
          <w:sz w:val="24"/>
          <w:szCs w:val="24"/>
        </w:rPr>
        <w:t>至今任意一年的企业自身编制的财务报表（包括资产负债表、利润表、现金流量表）或经第三方审计的财务报告或银行出具的资信证明，成立不满1年的，提供自成立至今的财务报表（包括资产负债表、利润表、现金流量表）；</w:t>
      </w:r>
    </w:p>
    <w:p w14:paraId="552107B0">
      <w:pPr>
        <w:spacing w:line="500" w:lineRule="exact"/>
        <w:ind w:firstLine="480" w:firstLineChars="200"/>
        <w:rPr>
          <w:rFonts w:hint="eastAsia" w:ascii="宋体" w:hAnsi="宋体" w:eastAsia="宋体" w:cs="Times New Roman"/>
          <w:sz w:val="24"/>
          <w:szCs w:val="24"/>
        </w:rPr>
      </w:pPr>
    </w:p>
    <w:p w14:paraId="7000680D">
      <w:pPr>
        <w:spacing w:line="500" w:lineRule="exact"/>
        <w:ind w:firstLine="480" w:firstLineChars="200"/>
        <w:rPr>
          <w:rFonts w:hint="eastAsia" w:ascii="宋体" w:hAnsi="宋体" w:eastAsia="宋体" w:cs="Times New Roman"/>
          <w:sz w:val="24"/>
          <w:szCs w:val="24"/>
        </w:rPr>
      </w:pPr>
    </w:p>
    <w:p w14:paraId="4D3F9194">
      <w:pPr>
        <w:spacing w:line="500" w:lineRule="exact"/>
        <w:ind w:firstLine="480" w:firstLineChars="200"/>
        <w:rPr>
          <w:rFonts w:hint="eastAsia" w:ascii="宋体" w:hAnsi="宋体" w:eastAsia="宋体" w:cs="Times New Roman"/>
          <w:sz w:val="24"/>
          <w:szCs w:val="24"/>
        </w:rPr>
      </w:pPr>
    </w:p>
    <w:p w14:paraId="5A60355E">
      <w:pPr>
        <w:spacing w:line="500" w:lineRule="exact"/>
        <w:ind w:firstLine="480" w:firstLineChars="200"/>
        <w:rPr>
          <w:rFonts w:hint="eastAsia" w:ascii="宋体" w:hAnsi="宋体" w:eastAsia="宋体" w:cs="Times New Roman"/>
          <w:sz w:val="24"/>
          <w:szCs w:val="24"/>
        </w:rPr>
      </w:pPr>
    </w:p>
    <w:p w14:paraId="0CFD2B41">
      <w:pPr>
        <w:spacing w:line="500" w:lineRule="exact"/>
        <w:ind w:firstLine="480" w:firstLineChars="200"/>
        <w:rPr>
          <w:rFonts w:hint="eastAsia" w:ascii="宋体" w:hAnsi="宋体" w:eastAsia="宋体" w:cs="Times New Roman"/>
          <w:sz w:val="24"/>
          <w:szCs w:val="24"/>
        </w:rPr>
      </w:pPr>
    </w:p>
    <w:p w14:paraId="70CDADCC">
      <w:pPr>
        <w:spacing w:line="500" w:lineRule="exact"/>
        <w:ind w:firstLine="480" w:firstLineChars="200"/>
        <w:rPr>
          <w:rFonts w:hint="eastAsia" w:ascii="宋体" w:hAnsi="宋体" w:eastAsia="宋体" w:cs="Times New Roman"/>
          <w:sz w:val="24"/>
          <w:szCs w:val="24"/>
        </w:rPr>
      </w:pPr>
    </w:p>
    <w:p w14:paraId="18FB7B35">
      <w:pPr>
        <w:spacing w:line="500" w:lineRule="exact"/>
        <w:ind w:firstLine="480" w:firstLineChars="200"/>
        <w:rPr>
          <w:rFonts w:hint="eastAsia" w:ascii="宋体" w:hAnsi="宋体" w:eastAsia="宋体" w:cs="Times New Roman"/>
          <w:sz w:val="24"/>
          <w:szCs w:val="24"/>
        </w:rPr>
      </w:pPr>
    </w:p>
    <w:p w14:paraId="1D48ECAF">
      <w:pPr>
        <w:spacing w:line="500" w:lineRule="exact"/>
        <w:ind w:firstLine="480" w:firstLineChars="200"/>
        <w:rPr>
          <w:rFonts w:hint="eastAsia" w:ascii="宋体" w:hAnsi="宋体" w:eastAsia="宋体" w:cs="Times New Roman"/>
          <w:sz w:val="24"/>
          <w:szCs w:val="24"/>
        </w:rPr>
      </w:pPr>
    </w:p>
    <w:p w14:paraId="60D4099B">
      <w:pPr>
        <w:spacing w:line="500" w:lineRule="exact"/>
        <w:ind w:firstLine="480" w:firstLineChars="200"/>
        <w:rPr>
          <w:rFonts w:hint="eastAsia" w:ascii="宋体" w:hAnsi="宋体" w:eastAsia="宋体" w:cs="Times New Roman"/>
          <w:sz w:val="24"/>
          <w:szCs w:val="24"/>
        </w:rPr>
      </w:pPr>
    </w:p>
    <w:p w14:paraId="1614C581">
      <w:pPr>
        <w:spacing w:line="500" w:lineRule="exact"/>
        <w:ind w:firstLine="480" w:firstLineChars="200"/>
        <w:rPr>
          <w:rFonts w:hint="eastAsia" w:ascii="宋体" w:hAnsi="宋体" w:eastAsia="宋体" w:cs="Times New Roman"/>
          <w:sz w:val="24"/>
          <w:szCs w:val="24"/>
        </w:rPr>
      </w:pPr>
    </w:p>
    <w:p w14:paraId="2B94B9E1">
      <w:pPr>
        <w:pStyle w:val="11"/>
        <w:rPr>
          <w:rFonts w:hAnsi="宋体"/>
        </w:rPr>
      </w:pPr>
    </w:p>
    <w:bookmarkEnd w:id="55"/>
    <w:p w14:paraId="13556ED3">
      <w:pPr>
        <w:pStyle w:val="11"/>
        <w:rPr>
          <w:rFonts w:hint="eastAsia" w:hAnsi="宋体"/>
          <w:sz w:val="24"/>
          <w:szCs w:val="18"/>
          <w:lang w:val="en-US" w:eastAsia="zh-CN"/>
        </w:rPr>
      </w:pPr>
      <w:r>
        <w:rPr>
          <w:rFonts w:hint="eastAsia" w:hAnsi="宋体"/>
          <w:sz w:val="24"/>
          <w:szCs w:val="18"/>
          <w:lang w:val="en-US" w:eastAsia="zh-CN"/>
        </w:rPr>
        <w:t>格式三：</w:t>
      </w:r>
    </w:p>
    <w:p w14:paraId="4BF18ACE">
      <w:pPr>
        <w:pStyle w:val="11"/>
        <w:jc w:val="center"/>
        <w:rPr>
          <w:rFonts w:hint="eastAsia" w:hAnsi="宋体"/>
          <w:sz w:val="24"/>
          <w:szCs w:val="18"/>
          <w:lang w:val="en-US" w:eastAsia="zh-CN"/>
        </w:rPr>
      </w:pPr>
      <w:r>
        <w:rPr>
          <w:rFonts w:hint="eastAsia" w:ascii="宋体" w:hAnsi="宋体" w:eastAsia="宋体" w:cstheme="minorBidi"/>
          <w:b/>
          <w:bCs/>
          <w:kern w:val="2"/>
          <w:sz w:val="32"/>
          <w:szCs w:val="32"/>
          <w:lang w:val="en-US" w:eastAsia="zh-CN" w:bidi="ar-SA"/>
        </w:rPr>
        <w:t>税收和社会保障资金</w:t>
      </w:r>
    </w:p>
    <w:p w14:paraId="2D66317F">
      <w:pPr>
        <w:spacing w:line="5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有依法缴纳税收和社会保障资金的良好记录，提供202</w:t>
      </w:r>
      <w:r>
        <w:rPr>
          <w:rFonts w:hint="eastAsia" w:ascii="宋体" w:hAnsi="宋体" w:eastAsia="宋体" w:cs="Times New Roman"/>
          <w:sz w:val="24"/>
          <w:szCs w:val="24"/>
          <w:lang w:val="en-US" w:eastAsia="zh-CN"/>
        </w:rPr>
        <w:t>4</w:t>
      </w:r>
      <w:r>
        <w:rPr>
          <w:rFonts w:hint="eastAsia" w:ascii="宋体" w:hAnsi="宋体" w:eastAsia="宋体" w:cs="Times New Roman"/>
          <w:sz w:val="24"/>
          <w:szCs w:val="24"/>
        </w:rPr>
        <w:t>年1月至今任意个月依法缴纳税收和社会保障资金的缴纳证明材料（成立未满3个月的提供成立以来的税收和社会保障资金缴纳凭证或相关情况说明；依法免税或不需要缴纳社会保障资金的投标人，应提供相应文件证明其依法免税或不需要缴纳社会保障资金）；</w:t>
      </w:r>
    </w:p>
    <w:p w14:paraId="43DC1768">
      <w:pPr>
        <w:pStyle w:val="11"/>
        <w:rPr>
          <w:rFonts w:hAnsi="宋体"/>
          <w:sz w:val="24"/>
          <w:szCs w:val="18"/>
        </w:rPr>
      </w:pPr>
      <w:r>
        <w:rPr>
          <w:rFonts w:hAnsi="宋体"/>
          <w:sz w:val="24"/>
          <w:szCs w:val="18"/>
        </w:rPr>
        <w:br w:type="page"/>
      </w:r>
      <w:r>
        <w:rPr>
          <w:rFonts w:hint="eastAsia" w:hAnsi="宋体"/>
          <w:sz w:val="24"/>
          <w:szCs w:val="18"/>
        </w:rPr>
        <w:t>格式</w:t>
      </w:r>
      <w:r>
        <w:rPr>
          <w:rFonts w:hint="eastAsia" w:hAnsi="宋体"/>
          <w:sz w:val="24"/>
          <w:szCs w:val="18"/>
          <w:lang w:val="en-US" w:eastAsia="zh-CN"/>
        </w:rPr>
        <w:t>四</w:t>
      </w:r>
      <w:r>
        <w:rPr>
          <w:rFonts w:hint="eastAsia" w:hAnsi="宋体"/>
          <w:sz w:val="24"/>
          <w:szCs w:val="18"/>
        </w:rPr>
        <w:t>：</w:t>
      </w:r>
    </w:p>
    <w:p w14:paraId="760BEA9D">
      <w:pPr>
        <w:pStyle w:val="4"/>
        <w:tabs>
          <w:tab w:val="left" w:pos="900"/>
        </w:tabs>
        <w:jc w:val="center"/>
        <w:rPr>
          <w:rFonts w:ascii="宋体" w:hAnsi="宋体" w:eastAsia="宋体"/>
        </w:rPr>
      </w:pPr>
      <w:r>
        <w:rPr>
          <w:rFonts w:hint="eastAsia" w:ascii="宋体" w:hAnsi="宋体" w:eastAsia="宋体"/>
        </w:rPr>
        <w:t>医疗器械生产（经营）许可证、医疗器械注册证</w:t>
      </w:r>
      <w:bookmarkEnd w:id="56"/>
      <w:bookmarkEnd w:id="57"/>
      <w:bookmarkEnd w:id="58"/>
      <w:bookmarkEnd w:id="59"/>
      <w:bookmarkEnd w:id="60"/>
    </w:p>
    <w:p w14:paraId="734CF89E">
      <w:pPr>
        <w:pStyle w:val="6"/>
        <w:ind w:firstLine="480"/>
        <w:rPr>
          <w:rFonts w:ascii="宋体" w:hAnsi="宋体"/>
          <w:kern w:val="0"/>
        </w:rPr>
      </w:pPr>
      <w:r>
        <w:rPr>
          <w:rFonts w:hint="eastAsia" w:ascii="宋体" w:hAnsi="宋体"/>
          <w:kern w:val="0"/>
        </w:rPr>
        <w:t>投标人如果是代理商或经销商，须提供医疗器械经营许可证/备案，所投产品制造商医疗器械生产许可证（制造商工商注册地在中华人民共和国境外的，不做此要求）、所投产品的医疗器械注册证及附件；投标人如果是制造商，须提供医疗器械生产许可证（制造商工商注册地在中华人民共和国境外的，不做此要求）、所投产品的医疗器械注册证及附件。医疗器械生产或经营许可证生产或经营范围须覆盖所投第二、三类医疗器械（根据中华人民共和国国务院令第739号《医疗器械监督管理条例》和国家药品监督管理局《医疗器械分类目录》的规定，在《医疗器械分类目录》内的产品必须按照《医疗器械监督管理条例》的要求提供，其他不在《医疗器械分类目录》内的不作强行要求；</w:t>
      </w:r>
    </w:p>
    <w:p w14:paraId="46433DB5">
      <w:pPr>
        <w:pStyle w:val="11"/>
        <w:rPr>
          <w:rFonts w:hAnsi="宋体"/>
        </w:rPr>
      </w:pPr>
    </w:p>
    <w:p w14:paraId="20CC2BE4">
      <w:pPr>
        <w:pStyle w:val="11"/>
        <w:rPr>
          <w:rFonts w:hAnsi="宋体"/>
        </w:rPr>
      </w:pPr>
    </w:p>
    <w:p w14:paraId="196D50E2">
      <w:pPr>
        <w:pStyle w:val="11"/>
        <w:rPr>
          <w:rFonts w:hAnsi="宋体"/>
        </w:rPr>
      </w:pPr>
    </w:p>
    <w:p w14:paraId="1309710E">
      <w:pPr>
        <w:pStyle w:val="11"/>
        <w:rPr>
          <w:rFonts w:hAnsi="宋体"/>
        </w:rPr>
      </w:pPr>
    </w:p>
    <w:p w14:paraId="4ECFEB7E">
      <w:pPr>
        <w:pStyle w:val="11"/>
        <w:rPr>
          <w:rFonts w:hAnsi="宋体"/>
        </w:rPr>
      </w:pPr>
    </w:p>
    <w:p w14:paraId="1DEB2AB4">
      <w:pPr>
        <w:pStyle w:val="11"/>
        <w:rPr>
          <w:rFonts w:hAnsi="宋体"/>
        </w:rPr>
      </w:pPr>
    </w:p>
    <w:p w14:paraId="133511DD">
      <w:pPr>
        <w:pStyle w:val="11"/>
        <w:rPr>
          <w:rFonts w:hAnsi="宋体"/>
        </w:rPr>
      </w:pPr>
    </w:p>
    <w:p w14:paraId="5DAB64FA">
      <w:pPr>
        <w:pStyle w:val="11"/>
        <w:rPr>
          <w:rFonts w:hAnsi="宋体"/>
        </w:rPr>
      </w:pPr>
    </w:p>
    <w:p w14:paraId="7B77926D">
      <w:pPr>
        <w:pStyle w:val="6"/>
        <w:ind w:firstLine="480"/>
        <w:jc w:val="left"/>
        <w:rPr>
          <w:rFonts w:ascii="宋体" w:hAnsi="宋体"/>
        </w:rPr>
      </w:pPr>
    </w:p>
    <w:p w14:paraId="528F91AE">
      <w:pPr>
        <w:pStyle w:val="6"/>
        <w:ind w:firstLine="480"/>
        <w:rPr>
          <w:rFonts w:ascii="宋体" w:hAnsi="宋体"/>
          <w:szCs w:val="18"/>
        </w:rPr>
      </w:pPr>
      <w:r>
        <w:rPr>
          <w:rFonts w:ascii="宋体" w:hAnsi="宋体"/>
        </w:rPr>
        <w:br w:type="page"/>
      </w:r>
      <w:bookmarkStart w:id="61" w:name="_Toc4445"/>
      <w:bookmarkStart w:id="62" w:name="_Toc20234"/>
      <w:bookmarkStart w:id="63" w:name="_Toc19112"/>
      <w:bookmarkStart w:id="64" w:name="_Toc17450"/>
      <w:bookmarkStart w:id="65" w:name="_Toc20299"/>
      <w:r>
        <w:rPr>
          <w:rFonts w:hint="eastAsia" w:ascii="宋体" w:hAnsi="宋体"/>
          <w:szCs w:val="18"/>
        </w:rPr>
        <w:t>格式五：</w:t>
      </w:r>
    </w:p>
    <w:p w14:paraId="013C6BC0">
      <w:pPr>
        <w:pStyle w:val="4"/>
        <w:tabs>
          <w:tab w:val="left" w:pos="900"/>
        </w:tabs>
        <w:jc w:val="center"/>
        <w:rPr>
          <w:rFonts w:ascii="宋体" w:hAnsi="宋体" w:eastAsia="宋体"/>
        </w:rPr>
      </w:pPr>
      <w:r>
        <w:rPr>
          <w:rFonts w:hint="eastAsia" w:ascii="宋体" w:hAnsi="宋体" w:eastAsia="宋体"/>
        </w:rPr>
        <w:t>信用查询</w:t>
      </w:r>
      <w:bookmarkEnd w:id="61"/>
      <w:bookmarkEnd w:id="62"/>
      <w:bookmarkEnd w:id="63"/>
      <w:bookmarkEnd w:id="64"/>
      <w:bookmarkEnd w:id="65"/>
    </w:p>
    <w:p w14:paraId="7F922B1D">
      <w:pPr>
        <w:ind w:firstLine="480" w:firstLineChars="200"/>
        <w:rPr>
          <w:rFonts w:ascii="宋体" w:hAnsi="宋体" w:cs="宋体"/>
          <w:sz w:val="24"/>
        </w:rPr>
      </w:pPr>
      <w:r>
        <w:rPr>
          <w:rFonts w:hint="eastAsia" w:ascii="宋体" w:hAnsi="宋体" w:cs="宋体"/>
          <w:sz w:val="24"/>
        </w:rPr>
        <w:t>投标人未被列入“信用中国”网站（www.creditchina.gov.cn）</w:t>
      </w:r>
      <w:r>
        <w:rPr>
          <w:rFonts w:hint="eastAsia" w:ascii="宋体" w:hAnsi="宋体" w:cs="宋体"/>
          <w:b/>
          <w:bCs/>
          <w:sz w:val="24"/>
          <w:u w:val="single"/>
        </w:rPr>
        <w:t>失信被执行人</w:t>
      </w:r>
      <w:r>
        <w:rPr>
          <w:rFonts w:hint="eastAsia" w:ascii="宋体" w:hAnsi="宋体" w:cs="宋体"/>
          <w:sz w:val="24"/>
        </w:rPr>
        <w:t>、</w:t>
      </w:r>
      <w:r>
        <w:rPr>
          <w:rFonts w:hint="eastAsia" w:ascii="宋体" w:hAnsi="宋体" w:cs="宋体"/>
          <w:b/>
          <w:bCs/>
          <w:sz w:val="24"/>
          <w:u w:val="single"/>
        </w:rPr>
        <w:t>重大税收违法失信主体</w:t>
      </w:r>
      <w:r>
        <w:rPr>
          <w:rFonts w:hint="eastAsia" w:ascii="宋体" w:hAnsi="宋体" w:cs="宋体"/>
          <w:sz w:val="24"/>
        </w:rPr>
        <w:t>及“中国政府采购网”（www.ccgp.gov.cn）</w:t>
      </w:r>
      <w:r>
        <w:rPr>
          <w:rFonts w:hint="eastAsia" w:ascii="宋体" w:hAnsi="宋体" w:cs="宋体"/>
          <w:b/>
          <w:bCs/>
          <w:sz w:val="24"/>
          <w:u w:val="single"/>
        </w:rPr>
        <w:t>政府采购严重违法失信行为信息记录</w:t>
      </w:r>
      <w:r>
        <w:rPr>
          <w:rFonts w:hint="eastAsia" w:ascii="宋体" w:hAnsi="宋体" w:cs="宋体"/>
          <w:sz w:val="24"/>
        </w:rPr>
        <w:t>。（由招标代理机构或采购人查询截图为准）</w:t>
      </w:r>
    </w:p>
    <w:p w14:paraId="76D183D2">
      <w:pPr>
        <w:pStyle w:val="6"/>
        <w:ind w:firstLine="0"/>
        <w:rPr>
          <w:rFonts w:ascii="宋体" w:hAnsi="宋体"/>
          <w:b/>
          <w:bCs/>
        </w:rPr>
      </w:pPr>
    </w:p>
    <w:p w14:paraId="24629A39">
      <w:pPr>
        <w:pStyle w:val="6"/>
        <w:ind w:firstLine="0"/>
        <w:rPr>
          <w:rFonts w:ascii="宋体" w:hAnsi="宋体"/>
          <w:szCs w:val="18"/>
        </w:rPr>
      </w:pPr>
      <w:r>
        <w:rPr>
          <w:rFonts w:ascii="宋体" w:hAnsi="宋体"/>
          <w:b/>
          <w:bCs/>
        </w:rPr>
        <w:br w:type="page"/>
      </w:r>
      <w:r>
        <w:rPr>
          <w:rFonts w:hint="eastAsia" w:ascii="宋体" w:hAnsi="宋体"/>
          <w:szCs w:val="18"/>
        </w:rPr>
        <w:t>格式六：</w:t>
      </w:r>
    </w:p>
    <w:p w14:paraId="22F007BD">
      <w:pPr>
        <w:rPr>
          <w:rFonts w:ascii="宋体" w:hAnsi="宋体"/>
          <w:sz w:val="24"/>
        </w:rPr>
      </w:pPr>
    </w:p>
    <w:p w14:paraId="3A96BCEB">
      <w:pPr>
        <w:pStyle w:val="4"/>
        <w:tabs>
          <w:tab w:val="left" w:pos="900"/>
        </w:tabs>
        <w:jc w:val="center"/>
        <w:rPr>
          <w:rFonts w:ascii="宋体" w:hAnsi="宋体" w:eastAsia="宋体"/>
        </w:rPr>
      </w:pPr>
      <w:r>
        <w:rPr>
          <w:rFonts w:hint="eastAsia" w:ascii="宋体" w:hAnsi="宋体" w:eastAsia="宋体"/>
        </w:rPr>
        <w:t>投标人承诺</w:t>
      </w:r>
    </w:p>
    <w:p w14:paraId="4089507F">
      <w:pPr>
        <w:pStyle w:val="6"/>
        <w:ind w:firstLine="480"/>
        <w:rPr>
          <w:rFonts w:ascii="宋体" w:hAnsi="宋体"/>
        </w:rPr>
      </w:pPr>
      <w:r>
        <w:rPr>
          <w:rFonts w:hint="eastAsia" w:ascii="宋体" w:hAnsi="宋体" w:cs="Arial"/>
          <w:kern w:val="0"/>
          <w:szCs w:val="24"/>
        </w:rPr>
        <w:t>单位负责人为同一人或者存在控股、管理关系的不同单位，不得参加同一标段投标或者未划分标段的同一招标项目投标。如制造商直接参与投标，则不允许制造商的下属单位、授权代理商参与投标，否则将否决其投标。（格式自拟，投标人自行承诺）</w:t>
      </w:r>
    </w:p>
    <w:p w14:paraId="40F9B324">
      <w:pPr>
        <w:pStyle w:val="3"/>
        <w:jc w:val="center"/>
        <w:rPr>
          <w:rFonts w:ascii="宋体" w:hAnsi="宋体" w:eastAsia="宋体"/>
        </w:rPr>
      </w:pPr>
      <w:r>
        <w:rPr>
          <w:rFonts w:ascii="宋体" w:hAnsi="宋体" w:eastAsia="宋体"/>
          <w:b w:val="0"/>
        </w:rPr>
        <w:br w:type="page"/>
      </w:r>
      <w:bookmarkStart w:id="66" w:name="_Toc160799970"/>
      <w:bookmarkStart w:id="67" w:name="_Toc131502032"/>
      <w:r>
        <w:rPr>
          <w:rFonts w:hint="eastAsia" w:ascii="宋体" w:hAnsi="宋体" w:eastAsia="宋体"/>
        </w:rPr>
        <w:t>三、商务文件</w:t>
      </w:r>
      <w:bookmarkEnd w:id="66"/>
      <w:bookmarkEnd w:id="67"/>
    </w:p>
    <w:p w14:paraId="6DC60AFF">
      <w:pPr>
        <w:pStyle w:val="6"/>
        <w:ind w:firstLine="480"/>
        <w:rPr>
          <w:rFonts w:ascii="宋体" w:hAnsi="宋体"/>
          <w:szCs w:val="18"/>
        </w:rPr>
      </w:pPr>
      <w:r>
        <w:rPr>
          <w:rFonts w:hint="eastAsia" w:ascii="宋体" w:hAnsi="宋体"/>
          <w:szCs w:val="18"/>
        </w:rPr>
        <w:t>★格式一：</w:t>
      </w:r>
    </w:p>
    <w:p w14:paraId="0DC58AD8">
      <w:pPr>
        <w:pStyle w:val="4"/>
        <w:tabs>
          <w:tab w:val="left" w:pos="900"/>
        </w:tabs>
        <w:jc w:val="center"/>
        <w:rPr>
          <w:rFonts w:ascii="宋体" w:hAnsi="宋体" w:eastAsia="宋体"/>
        </w:rPr>
      </w:pPr>
      <w:bookmarkStart w:id="68" w:name="_Toc404184637"/>
      <w:r>
        <w:rPr>
          <w:rFonts w:hint="eastAsia" w:ascii="宋体" w:hAnsi="宋体" w:eastAsia="宋体"/>
        </w:rPr>
        <w:t>投标函</w:t>
      </w:r>
      <w:bookmarkEnd w:id="68"/>
    </w:p>
    <w:p w14:paraId="5590A7DF">
      <w:pPr>
        <w:spacing w:before="120" w:beforeLines="50" w:after="120" w:afterLines="50" w:line="360" w:lineRule="auto"/>
        <w:ind w:firstLine="420" w:firstLineChars="200"/>
        <w:jc w:val="left"/>
        <w:rPr>
          <w:rFonts w:ascii="宋体" w:hAnsi="宋体"/>
          <w:szCs w:val="21"/>
        </w:rPr>
      </w:pPr>
      <w:r>
        <w:rPr>
          <w:rFonts w:hint="eastAsia" w:ascii="宋体" w:hAnsi="宋体"/>
          <w:szCs w:val="21"/>
        </w:rPr>
        <w:t xml:space="preserve">昆明市儿童医院：   </w:t>
      </w:r>
    </w:p>
    <w:p w14:paraId="3C2FB0F4">
      <w:pPr>
        <w:spacing w:before="120" w:beforeLines="50" w:after="120" w:afterLines="50" w:line="360" w:lineRule="auto"/>
        <w:ind w:firstLine="420" w:firstLineChars="200"/>
        <w:jc w:val="left"/>
        <w:rPr>
          <w:rFonts w:ascii="宋体" w:hAnsi="宋体"/>
          <w:szCs w:val="21"/>
        </w:rPr>
      </w:pPr>
      <w:r>
        <w:rPr>
          <w:rFonts w:ascii="宋体" w:hAnsi="宋体"/>
          <w:szCs w:val="21"/>
        </w:rPr>
        <w:t>我方仔细研究了</w:t>
      </w:r>
      <w:r>
        <w:rPr>
          <w:rFonts w:ascii="宋体" w:hAnsi="宋体"/>
          <w:szCs w:val="21"/>
          <w:u w:val="single"/>
        </w:rPr>
        <w:t xml:space="preserve">（招标项目名称）   </w:t>
      </w:r>
      <w:r>
        <w:rPr>
          <w:rFonts w:ascii="宋体" w:hAnsi="宋体"/>
          <w:szCs w:val="21"/>
        </w:rPr>
        <w:t>（招标编号：</w:t>
      </w:r>
      <w:r>
        <w:rPr>
          <w:rFonts w:ascii="宋体" w:hAnsi="宋体"/>
          <w:szCs w:val="21"/>
          <w:u w:val="single"/>
        </w:rPr>
        <w:t xml:space="preserve">                 </w:t>
      </w:r>
      <w:r>
        <w:rPr>
          <w:rFonts w:ascii="宋体" w:hAnsi="宋体"/>
          <w:szCs w:val="21"/>
        </w:rPr>
        <w:t>）项目招标文件的全部内容，正式授权下述签字人</w:t>
      </w:r>
      <w:r>
        <w:rPr>
          <w:rFonts w:ascii="宋体" w:hAnsi="宋体"/>
          <w:szCs w:val="21"/>
          <w:u w:val="single"/>
        </w:rPr>
        <w:t xml:space="preserve">   （姓名和职务）     </w:t>
      </w:r>
      <w:r>
        <w:rPr>
          <w:rFonts w:ascii="宋体" w:hAnsi="宋体"/>
          <w:szCs w:val="21"/>
        </w:rPr>
        <w:t>全权代表投标人</w:t>
      </w:r>
      <w:r>
        <w:rPr>
          <w:rFonts w:ascii="宋体" w:hAnsi="宋体"/>
          <w:szCs w:val="21"/>
          <w:u w:val="single"/>
        </w:rPr>
        <w:t xml:space="preserve">  （投标人全称）   </w:t>
      </w:r>
      <w:r>
        <w:rPr>
          <w:rFonts w:ascii="宋体" w:hAnsi="宋体"/>
          <w:szCs w:val="21"/>
        </w:rPr>
        <w:t>参加投标，并提交投标文件正本一份。</w:t>
      </w:r>
    </w:p>
    <w:p w14:paraId="2E03D3CF">
      <w:pPr>
        <w:spacing w:before="120" w:beforeLines="50" w:after="120" w:afterLines="50" w:line="360" w:lineRule="auto"/>
        <w:ind w:firstLine="420" w:firstLineChars="200"/>
        <w:jc w:val="left"/>
        <w:rPr>
          <w:rFonts w:ascii="宋体" w:hAnsi="宋体"/>
          <w:szCs w:val="21"/>
        </w:rPr>
      </w:pPr>
      <w:r>
        <w:rPr>
          <w:rFonts w:ascii="宋体" w:hAnsi="宋体"/>
          <w:szCs w:val="21"/>
        </w:rPr>
        <w:t>据此函，签字人兹宣布同意如下：</w:t>
      </w:r>
    </w:p>
    <w:p w14:paraId="1169D1F7">
      <w:pPr>
        <w:spacing w:line="360" w:lineRule="auto"/>
        <w:ind w:firstLine="420" w:firstLineChars="200"/>
        <w:jc w:val="left"/>
        <w:rPr>
          <w:rFonts w:ascii="宋体" w:hAnsi="宋体"/>
          <w:szCs w:val="21"/>
        </w:rPr>
      </w:pPr>
      <w:r>
        <w:rPr>
          <w:rFonts w:ascii="宋体" w:hAnsi="宋体"/>
          <w:szCs w:val="21"/>
        </w:rPr>
        <w:t>1、</w:t>
      </w:r>
      <w:r>
        <w:rPr>
          <w:rFonts w:hint="eastAsia" w:ascii="宋体" w:hAnsi="宋体"/>
          <w:szCs w:val="21"/>
        </w:rPr>
        <w:t>按“开标（唱标）一览表”及“货物报价明细表”中的报价及承诺完成交货。</w:t>
      </w:r>
    </w:p>
    <w:p w14:paraId="3116CED4">
      <w:pPr>
        <w:spacing w:before="120" w:beforeLines="50" w:after="120" w:afterLines="50" w:line="360" w:lineRule="auto"/>
        <w:ind w:firstLine="420" w:firstLineChars="200"/>
        <w:jc w:val="left"/>
        <w:rPr>
          <w:rFonts w:ascii="宋体" w:hAnsi="宋体"/>
          <w:spacing w:val="-10"/>
          <w:szCs w:val="21"/>
        </w:rPr>
      </w:pPr>
      <w:r>
        <w:rPr>
          <w:rFonts w:ascii="宋体" w:hAnsi="宋体"/>
          <w:szCs w:val="21"/>
        </w:rPr>
        <w:t>2、</w:t>
      </w:r>
      <w:r>
        <w:rPr>
          <w:rFonts w:ascii="宋体" w:hAnsi="宋体"/>
          <w:spacing w:val="-10"/>
          <w:szCs w:val="21"/>
        </w:rPr>
        <w:t>我方已详细审查全部招标文件，包括</w:t>
      </w:r>
      <w:r>
        <w:rPr>
          <w:rFonts w:ascii="宋体" w:hAnsi="宋体"/>
          <w:i/>
          <w:spacing w:val="-10"/>
          <w:szCs w:val="21"/>
          <w:u w:val="single"/>
        </w:rPr>
        <w:t>（澄清文件）</w:t>
      </w:r>
      <w:r>
        <w:rPr>
          <w:rFonts w:ascii="宋体" w:hAnsi="宋体"/>
          <w:spacing w:val="-10"/>
          <w:szCs w:val="21"/>
          <w:u w:val="single"/>
        </w:rPr>
        <w:t>(如果有的话)</w:t>
      </w:r>
      <w:r>
        <w:rPr>
          <w:rFonts w:ascii="宋体" w:hAnsi="宋体"/>
          <w:spacing w:val="-10"/>
          <w:szCs w:val="21"/>
        </w:rPr>
        <w:t>。我方完全理解相关文件要求，并承担对这方面有不明及误解的后果。</w:t>
      </w:r>
    </w:p>
    <w:p w14:paraId="15E0255A">
      <w:pPr>
        <w:spacing w:before="120" w:beforeLines="50" w:after="120" w:afterLines="50" w:line="360" w:lineRule="auto"/>
        <w:ind w:firstLine="420" w:firstLineChars="200"/>
        <w:jc w:val="left"/>
        <w:rPr>
          <w:rFonts w:ascii="宋体" w:hAnsi="宋体"/>
          <w:szCs w:val="21"/>
        </w:rPr>
      </w:pPr>
      <w:r>
        <w:rPr>
          <w:rFonts w:ascii="宋体" w:hAnsi="宋体"/>
          <w:szCs w:val="21"/>
        </w:rPr>
        <w:t>3、在投标人须知规定的开标日期起遵循本投标文件，并在投标人须知第1</w:t>
      </w:r>
      <w:r>
        <w:rPr>
          <w:rFonts w:hint="eastAsia" w:ascii="宋体" w:hAnsi="宋体"/>
          <w:szCs w:val="21"/>
        </w:rPr>
        <w:t>7</w:t>
      </w:r>
      <w:r>
        <w:rPr>
          <w:rFonts w:ascii="宋体" w:hAnsi="宋体"/>
          <w:szCs w:val="21"/>
        </w:rPr>
        <w:t>条规定的投标文件有效期满之前均具有约束力。</w:t>
      </w:r>
    </w:p>
    <w:p w14:paraId="46E02860">
      <w:pPr>
        <w:spacing w:before="120" w:beforeLines="50" w:after="120" w:afterLines="50" w:line="360" w:lineRule="auto"/>
        <w:ind w:firstLine="420" w:firstLineChars="200"/>
        <w:jc w:val="left"/>
        <w:rPr>
          <w:rFonts w:ascii="宋体" w:hAnsi="宋体"/>
          <w:szCs w:val="21"/>
        </w:rPr>
      </w:pPr>
      <w:r>
        <w:rPr>
          <w:rFonts w:ascii="宋体" w:hAnsi="宋体"/>
          <w:szCs w:val="21"/>
        </w:rPr>
        <w:t>4、同意投标人须知中关于没收投标保证金的规定。</w:t>
      </w:r>
    </w:p>
    <w:p w14:paraId="4ABC0645">
      <w:pPr>
        <w:spacing w:before="120" w:beforeLines="50" w:after="120" w:afterLines="50" w:line="360" w:lineRule="auto"/>
        <w:ind w:firstLine="420" w:firstLineChars="200"/>
        <w:jc w:val="left"/>
        <w:rPr>
          <w:rFonts w:ascii="宋体" w:hAnsi="宋体"/>
          <w:szCs w:val="21"/>
        </w:rPr>
      </w:pPr>
      <w:r>
        <w:rPr>
          <w:rFonts w:ascii="宋体" w:hAnsi="宋体"/>
          <w:szCs w:val="21"/>
        </w:rPr>
        <w:t>5、同意应贵方要求提供与本投标有关的任何数据或资料，并保证数据和资料的完整性和真实性。</w:t>
      </w:r>
    </w:p>
    <w:p w14:paraId="0B77C78B">
      <w:pPr>
        <w:spacing w:before="120" w:beforeLines="50" w:after="120" w:afterLines="50" w:line="360" w:lineRule="auto"/>
        <w:ind w:firstLine="420" w:firstLineChars="200"/>
        <w:jc w:val="left"/>
        <w:rPr>
          <w:rFonts w:ascii="宋体" w:hAnsi="宋体"/>
          <w:szCs w:val="21"/>
        </w:rPr>
      </w:pPr>
      <w:r>
        <w:rPr>
          <w:rFonts w:ascii="宋体" w:hAnsi="宋体"/>
          <w:szCs w:val="21"/>
        </w:rPr>
        <w:t>6、完全理解贵方不一定要接受最低报价的投标人为中标人的行为。</w:t>
      </w:r>
    </w:p>
    <w:p w14:paraId="5BEC41A8">
      <w:pPr>
        <w:spacing w:before="120" w:beforeLines="50" w:after="120" w:afterLines="50" w:line="360" w:lineRule="auto"/>
        <w:ind w:firstLine="420" w:firstLineChars="200"/>
        <w:jc w:val="left"/>
        <w:rPr>
          <w:rFonts w:ascii="宋体" w:hAnsi="宋体"/>
          <w:szCs w:val="21"/>
        </w:rPr>
      </w:pPr>
      <w:r>
        <w:rPr>
          <w:rFonts w:ascii="宋体" w:hAnsi="宋体"/>
          <w:szCs w:val="21"/>
        </w:rPr>
        <w:t>7</w:t>
      </w:r>
      <w:r>
        <w:rPr>
          <w:rFonts w:hint="eastAsia" w:ascii="宋体" w:hAnsi="宋体"/>
          <w:szCs w:val="21"/>
        </w:rPr>
        <w:t>、</w:t>
      </w:r>
      <w:r>
        <w:rPr>
          <w:rFonts w:ascii="宋体" w:hAnsi="宋体"/>
          <w:szCs w:val="21"/>
        </w:rPr>
        <w:t>如我方中标：</w:t>
      </w:r>
    </w:p>
    <w:p w14:paraId="3753C13B">
      <w:pPr>
        <w:spacing w:before="120" w:beforeLines="50" w:after="120" w:afterLines="50" w:line="360" w:lineRule="auto"/>
        <w:ind w:firstLine="420" w:firstLineChars="200"/>
        <w:jc w:val="left"/>
        <w:rPr>
          <w:rFonts w:ascii="宋体" w:hAnsi="宋体"/>
          <w:szCs w:val="21"/>
        </w:rPr>
      </w:pPr>
      <w:r>
        <w:rPr>
          <w:rFonts w:ascii="宋体" w:hAnsi="宋体"/>
          <w:szCs w:val="21"/>
        </w:rPr>
        <w:t>（1）我方承诺在收到中标通知书后，在中标通知书规定的期限内与你方签订合同</w:t>
      </w:r>
      <w:r>
        <w:rPr>
          <w:rFonts w:hint="eastAsia" w:ascii="宋体" w:hAnsi="宋体"/>
          <w:szCs w:val="21"/>
        </w:rPr>
        <w:t>，并</w:t>
      </w:r>
      <w:r>
        <w:rPr>
          <w:rFonts w:ascii="宋体" w:hAnsi="宋体"/>
          <w:szCs w:val="21"/>
        </w:rPr>
        <w:t>履行</w:t>
      </w:r>
      <w:r>
        <w:rPr>
          <w:rFonts w:hint="eastAsia" w:ascii="宋体" w:hAnsi="宋体"/>
          <w:szCs w:val="21"/>
        </w:rPr>
        <w:t>相应的</w:t>
      </w:r>
      <w:r>
        <w:rPr>
          <w:rFonts w:ascii="宋体" w:hAnsi="宋体"/>
          <w:szCs w:val="21"/>
        </w:rPr>
        <w:t>合同责任和义务。</w:t>
      </w:r>
    </w:p>
    <w:p w14:paraId="5350FF72">
      <w:pPr>
        <w:spacing w:before="120" w:beforeLines="50" w:after="120" w:afterLines="50" w:line="360" w:lineRule="auto"/>
        <w:ind w:firstLine="420" w:firstLineChars="200"/>
        <w:jc w:val="left"/>
        <w:rPr>
          <w:rFonts w:ascii="宋体" w:hAnsi="宋体"/>
          <w:szCs w:val="21"/>
        </w:rPr>
      </w:pPr>
      <w:r>
        <w:rPr>
          <w:rFonts w:ascii="宋体" w:hAnsi="宋体"/>
          <w:szCs w:val="21"/>
        </w:rPr>
        <w:t>（2）我方承诺按照招标文件规定向你方递交履约担保。</w:t>
      </w:r>
    </w:p>
    <w:p w14:paraId="68A8216B">
      <w:pPr>
        <w:spacing w:before="120" w:beforeLines="50" w:after="120" w:afterLines="50" w:line="360" w:lineRule="auto"/>
        <w:ind w:firstLine="420" w:firstLineChars="200"/>
        <w:jc w:val="left"/>
        <w:rPr>
          <w:rFonts w:ascii="宋体" w:hAnsi="宋体"/>
          <w:szCs w:val="21"/>
        </w:rPr>
      </w:pPr>
      <w:r>
        <w:rPr>
          <w:rFonts w:hint="eastAsia" w:ascii="宋体" w:hAnsi="宋体"/>
          <w:szCs w:val="21"/>
        </w:rPr>
        <w:t>（3）</w:t>
      </w:r>
      <w:r>
        <w:rPr>
          <w:rFonts w:ascii="宋体" w:hAnsi="宋体"/>
          <w:szCs w:val="21"/>
        </w:rPr>
        <w:t>我方承诺</w:t>
      </w:r>
      <w:r>
        <w:rPr>
          <w:rFonts w:hint="eastAsia" w:ascii="宋体" w:hAnsi="宋体"/>
          <w:szCs w:val="21"/>
        </w:rPr>
        <w:t>将承担售后服务及责任。</w:t>
      </w:r>
    </w:p>
    <w:p w14:paraId="1BB8B9B6">
      <w:pPr>
        <w:spacing w:before="120" w:beforeLines="50" w:after="120" w:afterLines="50" w:line="360" w:lineRule="auto"/>
        <w:ind w:firstLine="420" w:firstLineChars="200"/>
        <w:jc w:val="left"/>
        <w:rPr>
          <w:rFonts w:ascii="宋体" w:hAnsi="宋体"/>
          <w:szCs w:val="21"/>
        </w:rPr>
      </w:pPr>
      <w:r>
        <w:rPr>
          <w:rFonts w:hint="eastAsia" w:ascii="宋体" w:hAnsi="宋体"/>
          <w:szCs w:val="21"/>
        </w:rPr>
        <w:t>（</w:t>
      </w:r>
      <w:r>
        <w:rPr>
          <w:rFonts w:ascii="宋体" w:hAnsi="宋体"/>
          <w:szCs w:val="21"/>
        </w:rPr>
        <w:t>4</w:t>
      </w:r>
      <w:r>
        <w:rPr>
          <w:rFonts w:hint="eastAsia" w:ascii="宋体" w:hAnsi="宋体"/>
          <w:szCs w:val="21"/>
        </w:rPr>
        <w:t>）我方承诺所提供的耗材是全新的、符合国家质量标准要求的。</w:t>
      </w:r>
    </w:p>
    <w:p w14:paraId="24FFC6FF">
      <w:pPr>
        <w:spacing w:before="120" w:beforeLines="50" w:after="120" w:afterLines="50" w:line="360" w:lineRule="auto"/>
        <w:ind w:firstLine="420" w:firstLineChars="200"/>
        <w:jc w:val="left"/>
        <w:rPr>
          <w:rFonts w:ascii="宋体" w:hAnsi="宋体"/>
          <w:szCs w:val="21"/>
        </w:rPr>
      </w:pPr>
      <w:r>
        <w:rPr>
          <w:rFonts w:ascii="宋体" w:hAnsi="宋体"/>
          <w:szCs w:val="21"/>
        </w:rPr>
        <w:t>8</w:t>
      </w:r>
      <w:r>
        <w:rPr>
          <w:rFonts w:hint="eastAsia" w:ascii="宋体" w:hAnsi="宋体"/>
          <w:szCs w:val="21"/>
        </w:rPr>
        <w:t>、</w:t>
      </w:r>
      <w:r>
        <w:rPr>
          <w:rFonts w:ascii="宋体" w:hAnsi="宋体"/>
          <w:szCs w:val="21"/>
        </w:rPr>
        <w:t>我方在此声明，所递交的投标文件及有关资料内容完整、真实和准确。</w:t>
      </w:r>
    </w:p>
    <w:p w14:paraId="43BC26E1">
      <w:pPr>
        <w:spacing w:before="120" w:beforeLines="50" w:after="120" w:afterLines="50" w:line="360" w:lineRule="auto"/>
        <w:ind w:firstLine="420" w:firstLineChars="200"/>
        <w:jc w:val="left"/>
        <w:rPr>
          <w:rFonts w:ascii="宋体" w:hAnsi="宋体"/>
          <w:szCs w:val="21"/>
        </w:rPr>
      </w:pPr>
      <w:r>
        <w:rPr>
          <w:rFonts w:ascii="宋体" w:hAnsi="宋体"/>
          <w:szCs w:val="21"/>
        </w:rPr>
        <w:t>9</w:t>
      </w:r>
      <w:r>
        <w:rPr>
          <w:rFonts w:hint="eastAsia" w:ascii="宋体" w:hAnsi="宋体"/>
          <w:szCs w:val="21"/>
        </w:rPr>
        <w:t>、</w:t>
      </w:r>
      <w:r>
        <w:rPr>
          <w:rFonts w:ascii="宋体" w:hAnsi="宋体"/>
          <w:szCs w:val="21"/>
          <w:u w:val="single"/>
        </w:rPr>
        <w:t xml:space="preserve">                                       </w:t>
      </w:r>
      <w:r>
        <w:rPr>
          <w:rFonts w:ascii="宋体" w:hAnsi="宋体"/>
          <w:szCs w:val="21"/>
        </w:rPr>
        <w:t>（其他补充说明）。</w:t>
      </w:r>
    </w:p>
    <w:p w14:paraId="7E2A02AD">
      <w:pPr>
        <w:spacing w:before="120" w:beforeLines="50" w:after="120" w:afterLines="50" w:line="360" w:lineRule="auto"/>
        <w:ind w:firstLine="420" w:firstLineChars="200"/>
        <w:jc w:val="left"/>
        <w:rPr>
          <w:rFonts w:ascii="宋体" w:hAnsi="宋体"/>
          <w:szCs w:val="21"/>
        </w:rPr>
      </w:pPr>
      <w:r>
        <w:rPr>
          <w:rFonts w:hint="eastAsia" w:ascii="宋体" w:hAnsi="宋体"/>
          <w:szCs w:val="21"/>
        </w:rPr>
        <w:t>投 标 人：（盖章）</w:t>
      </w:r>
      <w:r>
        <w:rPr>
          <w:rFonts w:hint="eastAsia" w:ascii="宋体" w:hAnsi="宋体"/>
          <w:szCs w:val="21"/>
          <w:u w:val="single"/>
        </w:rPr>
        <w:t xml:space="preserve"> </w:t>
      </w:r>
      <w:r>
        <w:rPr>
          <w:rFonts w:ascii="宋体" w:hAnsi="宋体"/>
          <w:szCs w:val="21"/>
          <w:u w:val="single"/>
        </w:rPr>
        <w:t xml:space="preserve">               </w:t>
      </w:r>
    </w:p>
    <w:p w14:paraId="2D888442">
      <w:pPr>
        <w:spacing w:before="120" w:beforeLines="50" w:after="120" w:afterLines="50" w:line="360" w:lineRule="auto"/>
        <w:ind w:firstLine="420" w:firstLineChars="200"/>
        <w:jc w:val="left"/>
        <w:rPr>
          <w:rFonts w:ascii="宋体" w:hAnsi="宋体"/>
          <w:szCs w:val="21"/>
        </w:rPr>
      </w:pPr>
      <w:r>
        <w:rPr>
          <w:rFonts w:hint="eastAsia" w:ascii="宋体" w:hAnsi="宋体"/>
          <w:szCs w:val="21"/>
        </w:rPr>
        <w:t>法定代表人或委托代理人（签字或盖章）：</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p>
    <w:p w14:paraId="1425E593">
      <w:pPr>
        <w:spacing w:before="120" w:beforeLines="50" w:after="120" w:afterLines="50" w:line="360" w:lineRule="auto"/>
        <w:ind w:firstLine="420" w:firstLineChars="200"/>
        <w:jc w:val="left"/>
        <w:rPr>
          <w:rFonts w:ascii="宋体" w:hAnsi="宋体"/>
          <w:szCs w:val="21"/>
        </w:rPr>
      </w:pPr>
      <w:r>
        <w:rPr>
          <w:rFonts w:hint="eastAsia" w:ascii="宋体" w:hAnsi="宋体"/>
          <w:szCs w:val="21"/>
        </w:rPr>
        <w:t>日    期：      年   月  日</w:t>
      </w:r>
    </w:p>
    <w:p w14:paraId="4E7B728B">
      <w:pPr>
        <w:spacing w:before="120" w:beforeLines="50" w:after="120" w:afterLines="50" w:line="360" w:lineRule="auto"/>
        <w:ind w:firstLine="420" w:firstLineChars="200"/>
        <w:jc w:val="left"/>
        <w:rPr>
          <w:rFonts w:ascii="宋体" w:hAnsi="宋体"/>
          <w:szCs w:val="21"/>
        </w:rPr>
      </w:pPr>
      <w:r>
        <w:rPr>
          <w:rFonts w:hint="eastAsia" w:ascii="宋体" w:hAnsi="宋体"/>
          <w:szCs w:val="21"/>
        </w:rPr>
        <w:t>投标人地址：</w:t>
      </w:r>
    </w:p>
    <w:p w14:paraId="5CC6EDD7">
      <w:pPr>
        <w:spacing w:before="120" w:beforeLines="50" w:after="120" w:afterLines="50" w:line="360" w:lineRule="auto"/>
        <w:ind w:firstLine="420" w:firstLineChars="200"/>
        <w:jc w:val="left"/>
        <w:rPr>
          <w:rFonts w:ascii="宋体" w:hAnsi="宋体"/>
          <w:szCs w:val="21"/>
        </w:rPr>
      </w:pPr>
      <w:r>
        <w:rPr>
          <w:rFonts w:hint="eastAsia" w:ascii="宋体" w:hAnsi="宋体"/>
          <w:szCs w:val="21"/>
        </w:rPr>
        <w:t>邮政编码：</w:t>
      </w:r>
    </w:p>
    <w:p w14:paraId="4C9809C2">
      <w:pPr>
        <w:spacing w:before="120" w:beforeLines="50" w:after="120" w:afterLines="50" w:line="360" w:lineRule="auto"/>
        <w:ind w:firstLine="420" w:firstLineChars="200"/>
        <w:jc w:val="left"/>
        <w:rPr>
          <w:rFonts w:ascii="宋体" w:hAnsi="宋体"/>
          <w:szCs w:val="21"/>
        </w:rPr>
      </w:pPr>
      <w:r>
        <w:rPr>
          <w:rFonts w:hint="eastAsia" w:ascii="宋体" w:hAnsi="宋体"/>
          <w:szCs w:val="21"/>
        </w:rPr>
        <w:t>电    话：</w:t>
      </w:r>
    </w:p>
    <w:p w14:paraId="670E678E">
      <w:pPr>
        <w:spacing w:before="120" w:beforeLines="50" w:after="120" w:afterLines="50" w:line="360" w:lineRule="auto"/>
        <w:ind w:firstLine="420" w:firstLineChars="200"/>
        <w:jc w:val="left"/>
        <w:rPr>
          <w:rFonts w:ascii="宋体" w:hAnsi="宋体"/>
          <w:szCs w:val="21"/>
        </w:rPr>
      </w:pPr>
      <w:r>
        <w:rPr>
          <w:rFonts w:hint="eastAsia" w:ascii="宋体" w:hAnsi="宋体"/>
          <w:szCs w:val="21"/>
        </w:rPr>
        <w:t>传    真：</w:t>
      </w:r>
    </w:p>
    <w:p w14:paraId="2A5EA2ED">
      <w:pPr>
        <w:spacing w:before="120" w:beforeLines="50" w:after="120" w:afterLines="50" w:line="360" w:lineRule="auto"/>
        <w:ind w:firstLine="420" w:firstLineChars="200"/>
        <w:jc w:val="left"/>
        <w:rPr>
          <w:rFonts w:ascii="宋体" w:hAnsi="宋体"/>
        </w:rPr>
      </w:pPr>
      <w:r>
        <w:rPr>
          <w:rFonts w:hint="eastAsia" w:ascii="宋体" w:hAnsi="宋体"/>
          <w:szCs w:val="21"/>
        </w:rPr>
        <w:t>联 系 人：</w:t>
      </w:r>
    </w:p>
    <w:p w14:paraId="53897260">
      <w:pPr>
        <w:pStyle w:val="6"/>
        <w:ind w:firstLine="480"/>
        <w:jc w:val="left"/>
        <w:rPr>
          <w:rFonts w:ascii="宋体" w:hAnsi="宋体"/>
          <w:szCs w:val="18"/>
        </w:rPr>
      </w:pPr>
      <w:bookmarkStart w:id="69" w:name="_Toc404184638"/>
      <w:r>
        <w:rPr>
          <w:rFonts w:ascii="宋体" w:hAnsi="宋体"/>
          <w:szCs w:val="18"/>
        </w:rPr>
        <w:br w:type="page"/>
      </w:r>
      <w:r>
        <w:rPr>
          <w:rFonts w:hint="eastAsia" w:ascii="宋体" w:hAnsi="宋体" w:cs="Segoe UI Symbol"/>
          <w:szCs w:val="18"/>
        </w:rPr>
        <w:t>★</w:t>
      </w:r>
      <w:r>
        <w:rPr>
          <w:rFonts w:hint="eastAsia" w:ascii="宋体" w:hAnsi="宋体"/>
          <w:szCs w:val="18"/>
        </w:rPr>
        <w:t>格式二：</w:t>
      </w:r>
    </w:p>
    <w:p w14:paraId="4759BC4A">
      <w:pPr>
        <w:pStyle w:val="4"/>
        <w:tabs>
          <w:tab w:val="left" w:pos="900"/>
        </w:tabs>
        <w:jc w:val="center"/>
        <w:rPr>
          <w:rFonts w:ascii="宋体" w:hAnsi="宋体" w:eastAsia="宋体"/>
        </w:rPr>
      </w:pPr>
      <w:r>
        <w:rPr>
          <w:rFonts w:hint="eastAsia" w:ascii="宋体" w:hAnsi="宋体" w:eastAsia="宋体"/>
        </w:rPr>
        <w:t>法定代表人证明书</w:t>
      </w:r>
      <w:bookmarkEnd w:id="69"/>
    </w:p>
    <w:p w14:paraId="4FE834A8">
      <w:pPr>
        <w:spacing w:line="360" w:lineRule="auto"/>
        <w:ind w:left="540" w:leftChars="257"/>
        <w:rPr>
          <w:rFonts w:ascii="宋体" w:hAnsi="宋体"/>
          <w:szCs w:val="21"/>
        </w:rPr>
      </w:pPr>
    </w:p>
    <w:p w14:paraId="25F9B74F">
      <w:pPr>
        <w:spacing w:line="360" w:lineRule="auto"/>
        <w:ind w:left="540" w:leftChars="257"/>
        <w:rPr>
          <w:rFonts w:ascii="宋体" w:hAnsi="宋体"/>
          <w:szCs w:val="21"/>
          <w:u w:val="single"/>
        </w:rPr>
      </w:pPr>
      <w:r>
        <w:rPr>
          <w:rFonts w:hint="eastAsia" w:ascii="宋体" w:hAnsi="宋体"/>
          <w:szCs w:val="21"/>
        </w:rPr>
        <w:t>单位名称：</w:t>
      </w:r>
      <w:r>
        <w:rPr>
          <w:rFonts w:hint="eastAsia" w:ascii="宋体" w:hAnsi="宋体"/>
          <w:szCs w:val="21"/>
          <w:u w:val="single"/>
        </w:rPr>
        <w:t xml:space="preserve">                                      </w:t>
      </w:r>
    </w:p>
    <w:p w14:paraId="63F6D8E0">
      <w:pPr>
        <w:spacing w:line="360" w:lineRule="auto"/>
        <w:ind w:left="540" w:leftChars="257"/>
        <w:rPr>
          <w:rFonts w:ascii="宋体" w:hAnsi="宋体"/>
          <w:szCs w:val="21"/>
          <w:u w:val="single"/>
        </w:rPr>
      </w:pPr>
      <w:r>
        <w:rPr>
          <w:rFonts w:hint="eastAsia" w:ascii="宋体" w:hAnsi="宋体"/>
          <w:szCs w:val="21"/>
        </w:rPr>
        <w:t>单位性质：</w:t>
      </w:r>
      <w:r>
        <w:rPr>
          <w:rFonts w:hint="eastAsia" w:ascii="宋体" w:hAnsi="宋体"/>
          <w:szCs w:val="21"/>
          <w:u w:val="single"/>
        </w:rPr>
        <w:t xml:space="preserve">                                      </w:t>
      </w:r>
    </w:p>
    <w:p w14:paraId="7261DC8A">
      <w:pPr>
        <w:spacing w:line="360" w:lineRule="auto"/>
        <w:ind w:left="540" w:leftChars="257"/>
        <w:rPr>
          <w:rFonts w:ascii="宋体" w:hAnsi="宋体"/>
          <w:szCs w:val="21"/>
          <w:u w:val="single"/>
        </w:rPr>
      </w:pPr>
      <w:r>
        <w:rPr>
          <w:rFonts w:hint="eastAsia" w:ascii="宋体" w:hAnsi="宋体"/>
          <w:szCs w:val="21"/>
        </w:rPr>
        <w:t>地    址：</w:t>
      </w:r>
      <w:r>
        <w:rPr>
          <w:rFonts w:hint="eastAsia" w:ascii="宋体" w:hAnsi="宋体"/>
          <w:szCs w:val="21"/>
          <w:u w:val="single"/>
        </w:rPr>
        <w:t xml:space="preserve">                                      </w:t>
      </w:r>
    </w:p>
    <w:p w14:paraId="6E9882BF">
      <w:pPr>
        <w:spacing w:line="360" w:lineRule="auto"/>
        <w:ind w:left="540" w:leftChars="257"/>
        <w:rPr>
          <w:rFonts w:ascii="宋体" w:hAnsi="宋体"/>
          <w:szCs w:val="21"/>
        </w:rPr>
      </w:pPr>
      <w:r>
        <w:rPr>
          <w:rFonts w:hint="eastAsia" w:ascii="宋体" w:hAnsi="宋体"/>
          <w:szCs w:val="21"/>
        </w:rPr>
        <w:t>成立时间：</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461BDAF4">
      <w:pPr>
        <w:spacing w:line="360" w:lineRule="auto"/>
        <w:ind w:left="540" w:leftChars="257"/>
        <w:rPr>
          <w:rFonts w:ascii="宋体" w:hAnsi="宋体"/>
          <w:szCs w:val="21"/>
          <w:u w:val="single"/>
        </w:rPr>
      </w:pPr>
      <w:r>
        <w:rPr>
          <w:rFonts w:hint="eastAsia" w:ascii="宋体" w:hAnsi="宋体"/>
          <w:szCs w:val="21"/>
        </w:rPr>
        <w:t>经营期限：</w:t>
      </w:r>
      <w:r>
        <w:rPr>
          <w:rFonts w:hint="eastAsia" w:ascii="宋体" w:hAnsi="宋体"/>
          <w:szCs w:val="21"/>
          <w:u w:val="single"/>
        </w:rPr>
        <w:t xml:space="preserve">                                       </w:t>
      </w:r>
    </w:p>
    <w:p w14:paraId="3F170A32">
      <w:pPr>
        <w:spacing w:line="360" w:lineRule="auto"/>
        <w:ind w:left="540" w:leftChars="257"/>
        <w:rPr>
          <w:rFonts w:ascii="宋体" w:hAnsi="宋体"/>
          <w:szCs w:val="21"/>
        </w:rPr>
      </w:pPr>
      <w:r>
        <w:rPr>
          <w:rFonts w:hint="eastAsia" w:ascii="宋体" w:hAnsi="宋体"/>
          <w:szCs w:val="21"/>
        </w:rPr>
        <w:t>姓名：</w:t>
      </w:r>
      <w:r>
        <w:rPr>
          <w:rFonts w:hint="eastAsia" w:ascii="宋体" w:hAnsi="宋体"/>
          <w:szCs w:val="21"/>
          <w:u w:val="single"/>
        </w:rPr>
        <w:t xml:space="preserve">         </w:t>
      </w:r>
      <w:r>
        <w:rPr>
          <w:rFonts w:hint="eastAsia" w:ascii="宋体" w:hAnsi="宋体"/>
          <w:szCs w:val="21"/>
        </w:rPr>
        <w:t>性别：</w:t>
      </w:r>
      <w:r>
        <w:rPr>
          <w:rFonts w:hint="eastAsia" w:ascii="宋体" w:hAnsi="宋体"/>
          <w:szCs w:val="21"/>
          <w:u w:val="single"/>
        </w:rPr>
        <w:t xml:space="preserve">         </w:t>
      </w:r>
      <w:r>
        <w:rPr>
          <w:rFonts w:hint="eastAsia" w:ascii="宋体" w:hAnsi="宋体"/>
          <w:szCs w:val="21"/>
        </w:rPr>
        <w:t>年龄：</w:t>
      </w:r>
      <w:r>
        <w:rPr>
          <w:rFonts w:hint="eastAsia" w:ascii="宋体" w:hAnsi="宋体"/>
          <w:szCs w:val="21"/>
          <w:u w:val="single"/>
        </w:rPr>
        <w:t xml:space="preserve">           </w:t>
      </w:r>
      <w:r>
        <w:rPr>
          <w:rFonts w:hint="eastAsia" w:ascii="宋体" w:hAnsi="宋体"/>
          <w:szCs w:val="21"/>
        </w:rPr>
        <w:t>职务：</w:t>
      </w:r>
      <w:r>
        <w:rPr>
          <w:rFonts w:hint="eastAsia" w:ascii="宋体" w:hAnsi="宋体"/>
          <w:szCs w:val="21"/>
          <w:u w:val="single"/>
        </w:rPr>
        <w:t xml:space="preserve">          </w:t>
      </w:r>
    </w:p>
    <w:p w14:paraId="4EABC6B9">
      <w:pPr>
        <w:spacing w:line="360" w:lineRule="auto"/>
        <w:ind w:left="540" w:leftChars="257"/>
        <w:rPr>
          <w:rFonts w:ascii="宋体" w:hAnsi="宋体"/>
          <w:szCs w:val="21"/>
        </w:rPr>
      </w:pPr>
      <w:r>
        <w:rPr>
          <w:rFonts w:hint="eastAsia" w:ascii="宋体" w:hAnsi="宋体"/>
          <w:szCs w:val="21"/>
        </w:rPr>
        <w:t>系</w:t>
      </w:r>
      <w:r>
        <w:rPr>
          <w:rFonts w:hint="eastAsia" w:ascii="宋体" w:hAnsi="宋体"/>
          <w:szCs w:val="21"/>
          <w:u w:val="single"/>
        </w:rPr>
        <w:t xml:space="preserve">   （投标人单位名称）       </w:t>
      </w:r>
      <w:r>
        <w:rPr>
          <w:rFonts w:hint="eastAsia" w:ascii="宋体" w:hAnsi="宋体"/>
          <w:szCs w:val="21"/>
        </w:rPr>
        <w:t>的法定代表人。</w:t>
      </w:r>
    </w:p>
    <w:p w14:paraId="79D82291">
      <w:pPr>
        <w:tabs>
          <w:tab w:val="left" w:pos="1515"/>
        </w:tabs>
        <w:spacing w:line="360" w:lineRule="auto"/>
        <w:ind w:left="540" w:leftChars="257"/>
        <w:rPr>
          <w:rFonts w:ascii="宋体" w:hAnsi="宋体"/>
          <w:szCs w:val="21"/>
        </w:rPr>
      </w:pPr>
    </w:p>
    <w:p w14:paraId="64A7A0E6">
      <w:pPr>
        <w:tabs>
          <w:tab w:val="left" w:pos="1515"/>
        </w:tabs>
        <w:spacing w:line="360" w:lineRule="auto"/>
        <w:ind w:left="540" w:leftChars="257"/>
        <w:rPr>
          <w:rFonts w:ascii="宋体" w:hAnsi="宋体"/>
          <w:szCs w:val="21"/>
        </w:rPr>
      </w:pPr>
      <w:r>
        <w:rPr>
          <w:rFonts w:hint="eastAsia" w:ascii="宋体" w:hAnsi="宋体"/>
          <w:szCs w:val="21"/>
        </w:rPr>
        <w:t>特此证明。</w:t>
      </w:r>
      <w:r>
        <w:rPr>
          <w:rFonts w:ascii="宋体" w:hAnsi="宋体"/>
          <w:szCs w:val="21"/>
        </w:rPr>
        <w:tab/>
      </w:r>
    </w:p>
    <w:p w14:paraId="19F65FE7">
      <w:pPr>
        <w:spacing w:line="360" w:lineRule="auto"/>
        <w:ind w:left="540" w:leftChars="257"/>
        <w:rPr>
          <w:rFonts w:ascii="宋体" w:hAnsi="宋体"/>
          <w:szCs w:val="21"/>
        </w:rPr>
      </w:pPr>
      <w:r>
        <w:rPr>
          <w:rFonts w:hint="eastAsia" w:ascii="宋体" w:hAnsi="宋体"/>
          <w:szCs w:val="21"/>
        </w:rPr>
        <w:t xml:space="preserve">                                       </w:t>
      </w:r>
    </w:p>
    <w:p w14:paraId="4B31C46A">
      <w:pPr>
        <w:spacing w:line="360" w:lineRule="auto"/>
        <w:ind w:firstLine="4515" w:firstLineChars="2150"/>
        <w:rPr>
          <w:rFonts w:ascii="宋体" w:hAnsi="宋体"/>
          <w:szCs w:val="21"/>
        </w:rPr>
      </w:pPr>
      <w:r>
        <w:rPr>
          <w:rFonts w:hint="eastAsia" w:ascii="宋体" w:hAnsi="宋体"/>
          <w:szCs w:val="21"/>
        </w:rPr>
        <w:t>投标人：</w:t>
      </w:r>
      <w:r>
        <w:rPr>
          <w:rFonts w:hint="eastAsia" w:ascii="宋体" w:hAnsi="宋体"/>
          <w:szCs w:val="21"/>
          <w:u w:val="single"/>
        </w:rPr>
        <w:t xml:space="preserve">        (盖章)       </w:t>
      </w:r>
    </w:p>
    <w:p w14:paraId="0C480EDC">
      <w:pPr>
        <w:spacing w:line="360" w:lineRule="auto"/>
        <w:ind w:left="540" w:leftChars="257"/>
        <w:rPr>
          <w:rFonts w:ascii="宋体" w:hAnsi="宋体"/>
          <w:szCs w:val="21"/>
        </w:rPr>
      </w:pPr>
      <w:r>
        <w:rPr>
          <w:rFonts w:hint="eastAsia" w:ascii="宋体" w:hAnsi="宋体"/>
          <w:szCs w:val="21"/>
        </w:rPr>
        <w:t xml:space="preserve">                                       </w:t>
      </w:r>
    </w:p>
    <w:p w14:paraId="2A3D4932">
      <w:pPr>
        <w:spacing w:line="360" w:lineRule="auto"/>
        <w:ind w:left="540" w:leftChars="257" w:firstLine="3899" w:firstLineChars="1857"/>
        <w:rPr>
          <w:rFonts w:ascii="宋体" w:hAnsi="宋体"/>
          <w:szCs w:val="21"/>
        </w:rPr>
      </w:pPr>
      <w:r>
        <w:rPr>
          <w:rFonts w:hint="eastAsia" w:ascii="宋体" w:hAnsi="宋体"/>
          <w:szCs w:val="21"/>
        </w:rPr>
        <w:t>日 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2DDD2955">
      <w:pPr>
        <w:pStyle w:val="6"/>
        <w:ind w:firstLine="480"/>
        <w:jc w:val="center"/>
        <w:rPr>
          <w:rFonts w:ascii="宋体" w:hAnsi="宋体"/>
        </w:rPr>
      </w:pPr>
    </w:p>
    <w:p w14:paraId="6AF732E0">
      <w:pPr>
        <w:pStyle w:val="6"/>
        <w:ind w:firstLine="480"/>
        <w:jc w:val="center"/>
        <w:rPr>
          <w:rFonts w:ascii="宋体" w:hAnsi="宋体"/>
        </w:rPr>
      </w:pPr>
    </w:p>
    <w:p w14:paraId="3C10A8A2">
      <w:pPr>
        <w:pStyle w:val="6"/>
        <w:ind w:firstLine="480"/>
        <w:jc w:val="center"/>
        <w:rPr>
          <w:rFonts w:ascii="宋体" w:hAnsi="宋体"/>
        </w:rPr>
      </w:pPr>
    </w:p>
    <w:p w14:paraId="00CDAAC7">
      <w:pPr>
        <w:pStyle w:val="6"/>
        <w:jc w:val="center"/>
        <w:rPr>
          <w:rFonts w:ascii="宋体" w:hAnsi="宋体"/>
          <w:szCs w:val="21"/>
        </w:rPr>
      </w:pPr>
      <w:r>
        <w:rPr>
          <w:rFonts w:hint="eastAsia" w:ascii="宋体" w:hAnsi="宋体"/>
          <w:szCs w:val="21"/>
        </w:rPr>
        <w:t>（身份证复印件）</w:t>
      </w:r>
    </w:p>
    <w:p w14:paraId="57C4093B">
      <w:pPr>
        <w:pStyle w:val="6"/>
        <w:jc w:val="left"/>
        <w:rPr>
          <w:rFonts w:ascii="宋体" w:hAnsi="宋体"/>
          <w:szCs w:val="18"/>
        </w:rPr>
      </w:pPr>
      <w:r>
        <w:rPr>
          <w:rFonts w:ascii="宋体" w:hAnsi="宋体"/>
          <w:szCs w:val="21"/>
        </w:rPr>
        <w:br w:type="page"/>
      </w:r>
      <w:r>
        <w:rPr>
          <w:rFonts w:hint="eastAsia" w:ascii="宋体" w:hAnsi="宋体"/>
          <w:szCs w:val="21"/>
        </w:rPr>
        <w:t>★</w:t>
      </w:r>
      <w:r>
        <w:rPr>
          <w:rFonts w:hint="eastAsia" w:ascii="宋体" w:hAnsi="宋体"/>
          <w:szCs w:val="18"/>
        </w:rPr>
        <w:t>格式三：</w:t>
      </w:r>
    </w:p>
    <w:p w14:paraId="26A1D266">
      <w:pPr>
        <w:pStyle w:val="4"/>
        <w:tabs>
          <w:tab w:val="left" w:pos="900"/>
        </w:tabs>
        <w:jc w:val="center"/>
        <w:rPr>
          <w:rFonts w:ascii="宋体" w:hAnsi="宋体" w:eastAsia="宋体"/>
        </w:rPr>
      </w:pPr>
      <w:bookmarkStart w:id="70" w:name="_Toc40756891"/>
      <w:bookmarkStart w:id="71" w:name="_Toc40759064"/>
      <w:bookmarkStart w:id="72" w:name="_Toc404184639"/>
      <w:r>
        <w:rPr>
          <w:rFonts w:hint="eastAsia" w:ascii="宋体" w:hAnsi="宋体" w:eastAsia="宋体"/>
        </w:rPr>
        <w:t>授权委托书</w:t>
      </w:r>
      <w:bookmarkEnd w:id="70"/>
      <w:bookmarkEnd w:id="71"/>
      <w:bookmarkEnd w:id="72"/>
    </w:p>
    <w:p w14:paraId="5A1566C3">
      <w:pPr>
        <w:spacing w:line="360" w:lineRule="auto"/>
        <w:jc w:val="center"/>
        <w:rPr>
          <w:rFonts w:ascii="宋体" w:hAnsi="宋体"/>
          <w:sz w:val="28"/>
        </w:rPr>
      </w:pPr>
    </w:p>
    <w:p w14:paraId="006DB229">
      <w:pPr>
        <w:spacing w:line="360" w:lineRule="auto"/>
        <w:rPr>
          <w:rFonts w:ascii="宋体" w:hAnsi="宋体"/>
          <w:szCs w:val="21"/>
        </w:rPr>
      </w:pPr>
      <w:r>
        <w:rPr>
          <w:rFonts w:hint="eastAsia" w:ascii="宋体" w:hAnsi="宋体"/>
          <w:szCs w:val="21"/>
        </w:rPr>
        <w:t>致：</w:t>
      </w:r>
      <w:r>
        <w:rPr>
          <w:rFonts w:hint="eastAsia" w:ascii="宋体" w:hAnsi="宋体"/>
          <w:szCs w:val="21"/>
          <w:u w:val="single"/>
        </w:rPr>
        <w:t>　　　　　　　　　　　</w:t>
      </w:r>
      <w:r>
        <w:rPr>
          <w:rFonts w:hint="eastAsia" w:ascii="宋体" w:hAnsi="宋体"/>
          <w:szCs w:val="21"/>
        </w:rPr>
        <w:t xml:space="preserve"> </w:t>
      </w:r>
    </w:p>
    <w:p w14:paraId="1045F04E">
      <w:pPr>
        <w:spacing w:before="240" w:line="360" w:lineRule="auto"/>
        <w:ind w:firstLine="420" w:firstLineChars="200"/>
        <w:rPr>
          <w:rFonts w:ascii="宋体" w:hAnsi="宋体"/>
          <w:szCs w:val="21"/>
        </w:rPr>
      </w:pPr>
      <w:r>
        <w:rPr>
          <w:rFonts w:hint="eastAsia" w:ascii="宋体" w:hAnsi="宋体"/>
          <w:szCs w:val="21"/>
        </w:rPr>
        <w:t>本授权书申明：</w:t>
      </w:r>
      <w:r>
        <w:rPr>
          <w:rFonts w:hint="eastAsia" w:ascii="宋体" w:hAnsi="宋体"/>
          <w:szCs w:val="21"/>
          <w:u w:val="single"/>
        </w:rPr>
        <w:t xml:space="preserve">  （投标人全称） </w:t>
      </w:r>
      <w:r>
        <w:rPr>
          <w:rFonts w:hint="eastAsia" w:ascii="宋体" w:hAnsi="宋体"/>
          <w:szCs w:val="21"/>
        </w:rPr>
        <w:t>的法定代表人代表本公司授权</w:t>
      </w:r>
      <w:r>
        <w:rPr>
          <w:rFonts w:hint="eastAsia" w:ascii="宋体" w:hAnsi="宋体"/>
          <w:szCs w:val="21"/>
          <w:u w:val="single"/>
        </w:rPr>
        <w:t>（委托代理人姓名）</w:t>
      </w:r>
      <w:r>
        <w:rPr>
          <w:rFonts w:hint="eastAsia" w:ascii="宋体" w:hAnsi="宋体"/>
          <w:szCs w:val="21"/>
        </w:rPr>
        <w:t xml:space="preserve">为本公司合法代理人，并授权该代理人在 </w:t>
      </w:r>
      <w:r>
        <w:rPr>
          <w:rFonts w:hint="eastAsia" w:ascii="宋体" w:hAnsi="宋体"/>
          <w:b/>
          <w:bCs/>
          <w:szCs w:val="21"/>
          <w:u w:val="single"/>
        </w:rPr>
        <w:t xml:space="preserve">（项目名称） </w:t>
      </w:r>
      <w:r>
        <w:rPr>
          <w:rFonts w:ascii="宋体" w:hAnsi="宋体"/>
          <w:b/>
          <w:bCs/>
          <w:szCs w:val="21"/>
          <w:u w:val="single"/>
        </w:rPr>
        <w:t xml:space="preserve">  </w:t>
      </w:r>
      <w:r>
        <w:rPr>
          <w:rFonts w:hint="eastAsia" w:ascii="宋体" w:hAnsi="宋体"/>
          <w:b/>
          <w:bCs/>
          <w:szCs w:val="21"/>
          <w:u w:val="single"/>
        </w:rPr>
        <w:t xml:space="preserve"> </w:t>
      </w:r>
      <w:r>
        <w:rPr>
          <w:rFonts w:hint="eastAsia" w:ascii="宋体" w:hAnsi="宋体"/>
          <w:szCs w:val="21"/>
        </w:rPr>
        <w:t>的投标活动中，以我单位名义签署投标文件，与招标人（或发包方）协商、签订合同协议书以及执行一切与此有关的事项。</w:t>
      </w:r>
    </w:p>
    <w:p w14:paraId="028FCEE1">
      <w:pPr>
        <w:spacing w:before="240" w:line="360" w:lineRule="auto"/>
        <w:ind w:firstLine="420" w:firstLineChars="200"/>
        <w:rPr>
          <w:rFonts w:ascii="宋体" w:hAnsi="宋体"/>
          <w:szCs w:val="21"/>
        </w:rPr>
      </w:pPr>
    </w:p>
    <w:p w14:paraId="77D5F043">
      <w:pPr>
        <w:spacing w:before="240" w:line="360" w:lineRule="auto"/>
        <w:ind w:firstLine="420" w:firstLineChars="200"/>
        <w:rPr>
          <w:rFonts w:ascii="宋体" w:hAnsi="宋体"/>
          <w:szCs w:val="21"/>
        </w:rPr>
      </w:pPr>
    </w:p>
    <w:p w14:paraId="283D0459">
      <w:pPr>
        <w:spacing w:line="360" w:lineRule="auto"/>
        <w:rPr>
          <w:rFonts w:ascii="宋体" w:hAnsi="宋体"/>
          <w:szCs w:val="21"/>
        </w:rPr>
      </w:pPr>
    </w:p>
    <w:p w14:paraId="3789D07D">
      <w:pPr>
        <w:spacing w:line="360" w:lineRule="auto"/>
        <w:rPr>
          <w:rFonts w:ascii="宋体" w:hAnsi="宋体"/>
          <w:szCs w:val="21"/>
          <w:u w:val="single"/>
        </w:rPr>
      </w:pPr>
      <w:r>
        <w:rPr>
          <w:rFonts w:hint="eastAsia" w:ascii="宋体" w:hAnsi="宋体"/>
          <w:szCs w:val="21"/>
        </w:rPr>
        <w:t xml:space="preserve">                                                  投标人：</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（盖章）   </w:t>
      </w:r>
    </w:p>
    <w:p w14:paraId="53639BA6">
      <w:pPr>
        <w:spacing w:line="360" w:lineRule="auto"/>
        <w:rPr>
          <w:rFonts w:ascii="宋体" w:hAnsi="宋体"/>
          <w:szCs w:val="21"/>
        </w:rPr>
      </w:pPr>
    </w:p>
    <w:p w14:paraId="01790BB9">
      <w:pPr>
        <w:spacing w:line="360" w:lineRule="auto"/>
        <w:rPr>
          <w:rFonts w:ascii="宋体" w:hAnsi="宋体"/>
          <w:szCs w:val="21"/>
          <w:u w:val="single"/>
        </w:rPr>
      </w:pPr>
      <w:r>
        <w:rPr>
          <w:rFonts w:hint="eastAsia" w:ascii="宋体" w:hAnsi="宋体"/>
          <w:szCs w:val="21"/>
        </w:rPr>
        <w:t xml:space="preserve">                                                  法定代表人：</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（签字或盖章）   </w:t>
      </w:r>
    </w:p>
    <w:p w14:paraId="2385CDD7">
      <w:pPr>
        <w:spacing w:line="360" w:lineRule="auto"/>
        <w:rPr>
          <w:rFonts w:ascii="宋体" w:hAnsi="宋体"/>
          <w:szCs w:val="21"/>
        </w:rPr>
      </w:pPr>
    </w:p>
    <w:p w14:paraId="42CAB38E">
      <w:pPr>
        <w:spacing w:line="360" w:lineRule="auto"/>
        <w:rPr>
          <w:rFonts w:ascii="宋体" w:hAnsi="宋体"/>
          <w:szCs w:val="21"/>
        </w:rPr>
      </w:pPr>
      <w:r>
        <w:rPr>
          <w:rFonts w:hint="eastAsia" w:ascii="宋体" w:hAnsi="宋体"/>
          <w:szCs w:val="21"/>
        </w:rPr>
        <w:t xml:space="preserve">                                                  委托代理人：</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（签字或盖章）  </w:t>
      </w:r>
    </w:p>
    <w:p w14:paraId="2DD54320">
      <w:pPr>
        <w:spacing w:line="360" w:lineRule="auto"/>
        <w:rPr>
          <w:rFonts w:ascii="宋体" w:hAnsi="宋体"/>
          <w:szCs w:val="21"/>
        </w:rPr>
      </w:pPr>
      <w:r>
        <w:rPr>
          <w:rFonts w:hint="eastAsia" w:ascii="宋体" w:hAnsi="宋体"/>
          <w:szCs w:val="21"/>
        </w:rPr>
        <w:t xml:space="preserve">                    </w:t>
      </w:r>
    </w:p>
    <w:p w14:paraId="0619D5CC">
      <w:pPr>
        <w:spacing w:line="360" w:lineRule="auto"/>
        <w:ind w:firstLine="5250" w:firstLineChars="2500"/>
        <w:rPr>
          <w:rFonts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 xml:space="preserve"> 年 </w:t>
      </w:r>
      <w:r>
        <w:rPr>
          <w:rFonts w:hint="eastAsia" w:ascii="宋体" w:hAnsi="宋体"/>
          <w:szCs w:val="21"/>
          <w:u w:val="single"/>
        </w:rPr>
        <w:t xml:space="preserve">   </w:t>
      </w:r>
      <w:r>
        <w:rPr>
          <w:rFonts w:hint="eastAsia" w:ascii="宋体" w:hAnsi="宋体"/>
          <w:szCs w:val="21"/>
        </w:rPr>
        <w:t xml:space="preserve"> 月 </w:t>
      </w:r>
      <w:r>
        <w:rPr>
          <w:rFonts w:hint="eastAsia" w:ascii="宋体" w:hAnsi="宋体"/>
          <w:szCs w:val="21"/>
          <w:u w:val="single"/>
        </w:rPr>
        <w:t xml:space="preserve">   </w:t>
      </w:r>
      <w:r>
        <w:rPr>
          <w:rFonts w:hint="eastAsia" w:ascii="宋体" w:hAnsi="宋体"/>
          <w:szCs w:val="21"/>
        </w:rPr>
        <w:t xml:space="preserve"> 日</w:t>
      </w:r>
    </w:p>
    <w:p w14:paraId="2CBC740C">
      <w:pPr>
        <w:spacing w:line="360" w:lineRule="auto"/>
        <w:ind w:firstLine="5250" w:firstLineChars="2500"/>
        <w:rPr>
          <w:rFonts w:ascii="宋体" w:hAnsi="宋体"/>
          <w:szCs w:val="21"/>
        </w:rPr>
      </w:pPr>
    </w:p>
    <w:p w14:paraId="529B480C">
      <w:pPr>
        <w:spacing w:line="360" w:lineRule="auto"/>
        <w:ind w:firstLine="5250" w:firstLineChars="2500"/>
        <w:rPr>
          <w:rFonts w:ascii="宋体" w:hAnsi="宋体"/>
          <w:szCs w:val="21"/>
        </w:rPr>
      </w:pPr>
    </w:p>
    <w:p w14:paraId="7B67715B">
      <w:pPr>
        <w:pStyle w:val="8"/>
        <w:jc w:val="center"/>
        <w:rPr>
          <w:rFonts w:ascii="宋体" w:hAnsi="宋体"/>
          <w:b/>
          <w:bCs/>
          <w:sz w:val="24"/>
          <w:szCs w:val="28"/>
        </w:rPr>
      </w:pPr>
      <w:r>
        <w:rPr>
          <w:rFonts w:hint="eastAsia" w:ascii="宋体" w:hAnsi="宋体"/>
          <w:b/>
          <w:bCs/>
          <w:sz w:val="24"/>
          <w:szCs w:val="24"/>
        </w:rPr>
        <w:t>（授权人身份证复印件</w:t>
      </w:r>
      <w:r>
        <w:rPr>
          <w:rFonts w:hint="eastAsia"/>
          <w:b/>
          <w:bCs/>
          <w:sz w:val="24"/>
          <w:szCs w:val="28"/>
        </w:rPr>
        <w:t>委托代理人劳动合同或社保证明</w:t>
      </w:r>
      <w:r>
        <w:rPr>
          <w:rFonts w:hint="eastAsia" w:ascii="宋体" w:hAnsi="宋体"/>
          <w:b/>
          <w:bCs/>
          <w:sz w:val="24"/>
          <w:szCs w:val="24"/>
        </w:rPr>
        <w:t>）</w:t>
      </w:r>
    </w:p>
    <w:p w14:paraId="62B74512">
      <w:pPr>
        <w:spacing w:line="360" w:lineRule="auto"/>
        <w:jc w:val="center"/>
        <w:rPr>
          <w:rFonts w:ascii="宋体" w:hAnsi="宋体"/>
        </w:rPr>
      </w:pPr>
    </w:p>
    <w:p w14:paraId="1615AEF3">
      <w:pPr>
        <w:spacing w:line="360" w:lineRule="auto"/>
        <w:jc w:val="center"/>
        <w:rPr>
          <w:rFonts w:ascii="宋体" w:hAnsi="宋体"/>
        </w:rPr>
      </w:pPr>
    </w:p>
    <w:p w14:paraId="248BB132">
      <w:pPr>
        <w:spacing w:line="360" w:lineRule="auto"/>
        <w:jc w:val="center"/>
        <w:rPr>
          <w:rFonts w:ascii="宋体" w:hAnsi="宋体"/>
        </w:rPr>
      </w:pPr>
    </w:p>
    <w:p w14:paraId="561BFB6B">
      <w:pPr>
        <w:spacing w:line="360" w:lineRule="auto"/>
        <w:jc w:val="center"/>
        <w:rPr>
          <w:rFonts w:ascii="宋体" w:hAnsi="宋体"/>
        </w:rPr>
      </w:pPr>
    </w:p>
    <w:p w14:paraId="0E654C7A">
      <w:pPr>
        <w:spacing w:line="360" w:lineRule="auto"/>
        <w:jc w:val="center"/>
        <w:rPr>
          <w:rFonts w:ascii="宋体" w:hAnsi="宋体"/>
        </w:rPr>
      </w:pPr>
    </w:p>
    <w:p w14:paraId="134154F9">
      <w:pPr>
        <w:pStyle w:val="6"/>
        <w:ind w:firstLine="0"/>
        <w:jc w:val="left"/>
        <w:rPr>
          <w:rFonts w:ascii="宋体" w:hAnsi="宋体"/>
          <w:szCs w:val="18"/>
        </w:rPr>
        <w:sectPr>
          <w:pgSz w:w="11907" w:h="16840"/>
          <w:pgMar w:top="1440" w:right="1077" w:bottom="1440" w:left="1077" w:header="567" w:footer="567" w:gutter="0"/>
          <w:cols w:space="720" w:num="1"/>
          <w:docGrid w:linePitch="331" w:charSpace="0"/>
        </w:sectPr>
      </w:pPr>
      <w:bookmarkStart w:id="73" w:name="_Toc326486861"/>
      <w:bookmarkStart w:id="74" w:name="_Toc404184641"/>
      <w:bookmarkStart w:id="75" w:name="_Toc258350259"/>
    </w:p>
    <w:p w14:paraId="66018AE4">
      <w:pPr>
        <w:pStyle w:val="6"/>
        <w:ind w:firstLine="0"/>
        <w:jc w:val="left"/>
        <w:rPr>
          <w:rFonts w:ascii="宋体" w:hAnsi="宋体"/>
          <w:szCs w:val="18"/>
        </w:rPr>
      </w:pPr>
      <w:r>
        <w:rPr>
          <w:rFonts w:hint="eastAsia" w:ascii="宋体" w:hAnsi="宋体"/>
          <w:szCs w:val="18"/>
        </w:rPr>
        <w:t>★格式四：</w:t>
      </w:r>
    </w:p>
    <w:p w14:paraId="78D86BD6">
      <w:pPr>
        <w:pStyle w:val="4"/>
        <w:tabs>
          <w:tab w:val="left" w:pos="900"/>
        </w:tabs>
        <w:jc w:val="center"/>
        <w:rPr>
          <w:rFonts w:ascii="宋体" w:hAnsi="宋体" w:eastAsia="宋体"/>
          <w:b w:val="0"/>
        </w:rPr>
      </w:pPr>
      <w:r>
        <w:rPr>
          <w:rFonts w:hint="eastAsia" w:ascii="宋体" w:hAnsi="宋体" w:eastAsia="宋体"/>
          <w:b w:val="0"/>
        </w:rPr>
        <w:t>货物报价明细表</w:t>
      </w:r>
    </w:p>
    <w:p w14:paraId="3FB5BFDC">
      <w:pPr>
        <w:pStyle w:val="6"/>
        <w:ind w:firstLine="422"/>
        <w:jc w:val="left"/>
        <w:rPr>
          <w:rFonts w:ascii="宋体" w:hAnsi="宋体"/>
          <w:szCs w:val="18"/>
        </w:rPr>
      </w:pPr>
      <w:r>
        <w:rPr>
          <w:rFonts w:ascii="宋体" w:hAnsi="宋体"/>
          <w:b/>
          <w:szCs w:val="21"/>
        </w:rPr>
        <w:t>项目名称：</w:t>
      </w:r>
      <w:r>
        <w:rPr>
          <w:rFonts w:ascii="宋体" w:hAnsi="宋体"/>
          <w:b/>
          <w:szCs w:val="21"/>
          <w:u w:val="single"/>
        </w:rPr>
        <w:t xml:space="preserve">                   </w:t>
      </w:r>
      <w:r>
        <w:rPr>
          <w:rFonts w:ascii="宋体" w:hAnsi="宋体"/>
          <w:b/>
          <w:szCs w:val="21"/>
        </w:rPr>
        <w:t xml:space="preserve">                         </w:t>
      </w:r>
      <w:r>
        <w:rPr>
          <w:rFonts w:hint="eastAsia" w:ascii="宋体" w:hAnsi="宋体"/>
          <w:b/>
          <w:szCs w:val="21"/>
        </w:rPr>
        <w:t xml:space="preserve"> </w:t>
      </w:r>
      <w:r>
        <w:rPr>
          <w:rFonts w:ascii="宋体" w:hAnsi="宋体"/>
          <w:b/>
          <w:szCs w:val="21"/>
        </w:rPr>
        <w:t>招标编号：</w:t>
      </w:r>
      <w:r>
        <w:rPr>
          <w:rFonts w:ascii="宋体" w:hAnsi="宋体"/>
          <w:b/>
          <w:szCs w:val="21"/>
          <w:u w:val="single"/>
        </w:rPr>
        <w:t xml:space="preserve">                </w:t>
      </w:r>
      <w:r>
        <w:rPr>
          <w:rFonts w:hint="eastAsia" w:ascii="宋体" w:hAnsi="宋体"/>
          <w:b/>
        </w:rPr>
        <w:t xml:space="preserve"> </w:t>
      </w:r>
    </w:p>
    <w:tbl>
      <w:tblPr>
        <w:tblStyle w:val="18"/>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86"/>
        <w:gridCol w:w="1351"/>
        <w:gridCol w:w="1159"/>
        <w:gridCol w:w="470"/>
        <w:gridCol w:w="476"/>
        <w:gridCol w:w="640"/>
        <w:gridCol w:w="688"/>
        <w:gridCol w:w="731"/>
        <w:gridCol w:w="745"/>
        <w:gridCol w:w="524"/>
        <w:gridCol w:w="652"/>
        <w:gridCol w:w="652"/>
        <w:gridCol w:w="652"/>
        <w:gridCol w:w="652"/>
        <w:gridCol w:w="652"/>
        <w:gridCol w:w="652"/>
        <w:gridCol w:w="652"/>
        <w:gridCol w:w="655"/>
        <w:gridCol w:w="705"/>
        <w:gridCol w:w="745"/>
      </w:tblGrid>
      <w:tr w14:paraId="76DE3F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tblHeader/>
          <w:jc w:val="center"/>
        </w:trPr>
        <w:tc>
          <w:tcPr>
            <w:tcW w:w="171" w:type="pct"/>
            <w:vAlign w:val="center"/>
          </w:tcPr>
          <w:p w14:paraId="1D6DDB8C">
            <w:pPr>
              <w:jc w:val="center"/>
              <w:rPr>
                <w:rFonts w:ascii="宋体" w:hAnsi="宋体"/>
                <w:b/>
                <w:szCs w:val="21"/>
              </w:rPr>
            </w:pPr>
            <w:bookmarkStart w:id="76" w:name="_Hlk141800603"/>
            <w:r>
              <w:rPr>
                <w:rFonts w:hint="eastAsia" w:ascii="宋体" w:hAnsi="宋体"/>
                <w:b/>
                <w:szCs w:val="21"/>
              </w:rPr>
              <w:t>序号</w:t>
            </w:r>
          </w:p>
        </w:tc>
        <w:tc>
          <w:tcPr>
            <w:tcW w:w="485" w:type="pct"/>
            <w:vAlign w:val="center"/>
          </w:tcPr>
          <w:p w14:paraId="52B8739A">
            <w:pPr>
              <w:jc w:val="center"/>
              <w:rPr>
                <w:rFonts w:ascii="宋体" w:hAnsi="宋体"/>
                <w:b/>
                <w:szCs w:val="21"/>
              </w:rPr>
            </w:pPr>
            <w:r>
              <w:rPr>
                <w:rFonts w:hint="eastAsia"/>
                <w:b/>
                <w:szCs w:val="21"/>
              </w:rPr>
              <w:t>耗材名称</w:t>
            </w:r>
          </w:p>
        </w:tc>
        <w:tc>
          <w:tcPr>
            <w:tcW w:w="416" w:type="pct"/>
            <w:vAlign w:val="center"/>
          </w:tcPr>
          <w:p w14:paraId="7EC276E1">
            <w:pPr>
              <w:widowControl/>
              <w:jc w:val="center"/>
              <w:textAlignment w:val="center"/>
              <w:rPr>
                <w:rFonts w:ascii="宋体" w:hAnsi="宋体"/>
                <w:b/>
                <w:szCs w:val="21"/>
              </w:rPr>
            </w:pPr>
            <w:r>
              <w:rPr>
                <w:rFonts w:hint="eastAsia" w:ascii="宋体" w:hAnsi="宋体"/>
                <w:color w:val="000000"/>
                <w:kern w:val="0"/>
                <w:sz w:val="22"/>
                <w:lang w:bidi="ar"/>
              </w:rPr>
              <w:t>注册/备案证号</w:t>
            </w:r>
          </w:p>
        </w:tc>
        <w:tc>
          <w:tcPr>
            <w:tcW w:w="169" w:type="pct"/>
            <w:vAlign w:val="center"/>
          </w:tcPr>
          <w:p w14:paraId="31426E5B">
            <w:pPr>
              <w:widowControl/>
              <w:jc w:val="center"/>
              <w:textAlignment w:val="center"/>
              <w:rPr>
                <w:rFonts w:ascii="宋体" w:hAnsi="宋体"/>
                <w:b/>
                <w:szCs w:val="21"/>
              </w:rPr>
            </w:pPr>
            <w:r>
              <w:rPr>
                <w:rFonts w:hint="eastAsia" w:ascii="宋体" w:hAnsi="宋体"/>
                <w:color w:val="000000"/>
                <w:kern w:val="0"/>
                <w:sz w:val="22"/>
                <w:lang w:bidi="ar"/>
              </w:rPr>
              <w:t>商品名</w:t>
            </w:r>
          </w:p>
        </w:tc>
        <w:tc>
          <w:tcPr>
            <w:tcW w:w="171" w:type="pct"/>
            <w:vAlign w:val="center"/>
          </w:tcPr>
          <w:p w14:paraId="1091E37F">
            <w:pPr>
              <w:widowControl/>
              <w:jc w:val="center"/>
              <w:textAlignment w:val="center"/>
              <w:rPr>
                <w:rFonts w:ascii="宋体" w:hAnsi="宋体"/>
                <w:b/>
                <w:szCs w:val="21"/>
              </w:rPr>
            </w:pPr>
            <w:r>
              <w:rPr>
                <w:rFonts w:hint="eastAsia" w:ascii="宋体" w:hAnsi="宋体"/>
                <w:color w:val="000000"/>
                <w:kern w:val="0"/>
                <w:sz w:val="22"/>
                <w:lang w:bidi="ar"/>
              </w:rPr>
              <w:t>产地</w:t>
            </w:r>
          </w:p>
        </w:tc>
        <w:tc>
          <w:tcPr>
            <w:tcW w:w="230" w:type="pct"/>
            <w:vAlign w:val="center"/>
          </w:tcPr>
          <w:p w14:paraId="472675D0">
            <w:pPr>
              <w:widowControl/>
              <w:jc w:val="center"/>
              <w:textAlignment w:val="center"/>
              <w:rPr>
                <w:rFonts w:ascii="宋体" w:hAnsi="宋体"/>
                <w:b/>
                <w:szCs w:val="21"/>
              </w:rPr>
            </w:pPr>
            <w:r>
              <w:rPr>
                <w:rFonts w:hint="eastAsia" w:ascii="宋体" w:hAnsi="宋体"/>
                <w:color w:val="000000"/>
                <w:kern w:val="0"/>
                <w:sz w:val="22"/>
                <w:lang w:bidi="ar"/>
              </w:rPr>
              <w:t>生产厂家</w:t>
            </w:r>
          </w:p>
        </w:tc>
        <w:tc>
          <w:tcPr>
            <w:tcW w:w="247" w:type="pct"/>
            <w:vAlign w:val="center"/>
          </w:tcPr>
          <w:p w14:paraId="671F23A7">
            <w:pPr>
              <w:widowControl/>
              <w:jc w:val="center"/>
              <w:textAlignment w:val="center"/>
              <w:rPr>
                <w:rFonts w:ascii="宋体" w:hAnsi="宋体"/>
                <w:b/>
                <w:szCs w:val="21"/>
              </w:rPr>
            </w:pPr>
            <w:r>
              <w:rPr>
                <w:rFonts w:hint="eastAsia" w:ascii="宋体" w:hAnsi="宋体"/>
                <w:color w:val="000000"/>
                <w:kern w:val="0"/>
                <w:sz w:val="22"/>
                <w:lang w:bidi="ar"/>
              </w:rPr>
              <w:t>规格/型号</w:t>
            </w:r>
          </w:p>
        </w:tc>
        <w:tc>
          <w:tcPr>
            <w:tcW w:w="262" w:type="pct"/>
            <w:vAlign w:val="center"/>
          </w:tcPr>
          <w:p w14:paraId="12F3A229">
            <w:pPr>
              <w:widowControl/>
              <w:jc w:val="center"/>
              <w:textAlignment w:val="center"/>
              <w:rPr>
                <w:rFonts w:ascii="宋体" w:hAnsi="宋体"/>
                <w:b/>
                <w:szCs w:val="21"/>
              </w:rPr>
            </w:pPr>
            <w:r>
              <w:rPr>
                <w:rFonts w:hint="eastAsia" w:ascii="宋体" w:hAnsi="宋体"/>
                <w:color w:val="000000"/>
                <w:kern w:val="0"/>
                <w:sz w:val="22"/>
                <w:lang w:bidi="ar"/>
              </w:rPr>
              <w:t>投标计量单位</w:t>
            </w:r>
          </w:p>
        </w:tc>
        <w:tc>
          <w:tcPr>
            <w:tcW w:w="262" w:type="pct"/>
            <w:vAlign w:val="center"/>
          </w:tcPr>
          <w:p w14:paraId="598762C0">
            <w:pPr>
              <w:widowControl/>
              <w:jc w:val="center"/>
              <w:textAlignment w:val="center"/>
              <w:rPr>
                <w:rFonts w:ascii="宋体" w:hAnsi="宋体"/>
                <w:b/>
                <w:szCs w:val="21"/>
              </w:rPr>
            </w:pPr>
            <w:r>
              <w:rPr>
                <w:rFonts w:hint="eastAsia" w:ascii="宋体" w:hAnsi="宋体"/>
                <w:color w:val="000000"/>
                <w:kern w:val="0"/>
                <w:sz w:val="22"/>
                <w:lang w:bidi="ar"/>
              </w:rPr>
              <w:t>投标标计量单价</w:t>
            </w:r>
          </w:p>
        </w:tc>
        <w:tc>
          <w:tcPr>
            <w:tcW w:w="188" w:type="pct"/>
            <w:vAlign w:val="center"/>
          </w:tcPr>
          <w:p w14:paraId="5A9C87D1">
            <w:pPr>
              <w:widowControl/>
              <w:jc w:val="center"/>
              <w:textAlignment w:val="center"/>
              <w:rPr>
                <w:rFonts w:ascii="宋体" w:hAnsi="宋体"/>
                <w:color w:val="000000"/>
                <w:kern w:val="0"/>
                <w:sz w:val="22"/>
                <w:lang w:bidi="ar"/>
              </w:rPr>
            </w:pPr>
            <w:r>
              <w:rPr>
                <w:rFonts w:hint="eastAsia" w:ascii="宋体" w:hAnsi="宋体"/>
                <w:color w:val="000000"/>
                <w:kern w:val="0"/>
                <w:sz w:val="22"/>
                <w:lang w:bidi="ar"/>
              </w:rPr>
              <w:t>数量</w:t>
            </w:r>
          </w:p>
        </w:tc>
        <w:tc>
          <w:tcPr>
            <w:tcW w:w="234" w:type="pct"/>
            <w:vAlign w:val="center"/>
          </w:tcPr>
          <w:p w14:paraId="69D5EA9B">
            <w:pPr>
              <w:widowControl/>
              <w:jc w:val="center"/>
              <w:textAlignment w:val="center"/>
              <w:rPr>
                <w:rFonts w:ascii="宋体" w:hAnsi="宋体"/>
                <w:color w:val="000000"/>
                <w:kern w:val="0"/>
                <w:sz w:val="22"/>
                <w:lang w:bidi="ar"/>
              </w:rPr>
            </w:pPr>
            <w:r>
              <w:rPr>
                <w:rFonts w:hint="eastAsia" w:ascii="宋体" w:hAnsi="宋体"/>
                <w:color w:val="000000"/>
                <w:kern w:val="0"/>
                <w:sz w:val="22"/>
                <w:lang w:bidi="ar"/>
              </w:rPr>
              <w:t>合计</w:t>
            </w:r>
          </w:p>
        </w:tc>
        <w:tc>
          <w:tcPr>
            <w:tcW w:w="234" w:type="pct"/>
            <w:vAlign w:val="center"/>
          </w:tcPr>
          <w:p w14:paraId="1F0A7DF7">
            <w:pPr>
              <w:widowControl/>
              <w:jc w:val="center"/>
              <w:textAlignment w:val="center"/>
              <w:rPr>
                <w:rFonts w:ascii="宋体" w:hAnsi="宋体"/>
                <w:b/>
                <w:szCs w:val="21"/>
              </w:rPr>
            </w:pPr>
            <w:r>
              <w:rPr>
                <w:rFonts w:hint="eastAsia" w:ascii="宋体" w:hAnsi="宋体"/>
                <w:color w:val="000000"/>
                <w:kern w:val="0"/>
                <w:sz w:val="22"/>
                <w:lang w:bidi="ar"/>
              </w:rPr>
              <w:t>最小完整配送包装规格</w:t>
            </w:r>
          </w:p>
        </w:tc>
        <w:tc>
          <w:tcPr>
            <w:tcW w:w="234" w:type="pct"/>
            <w:vAlign w:val="center"/>
          </w:tcPr>
          <w:p w14:paraId="52D210E9">
            <w:pPr>
              <w:widowControl/>
              <w:jc w:val="center"/>
              <w:textAlignment w:val="center"/>
              <w:rPr>
                <w:rFonts w:ascii="宋体" w:hAnsi="宋体"/>
                <w:b/>
                <w:szCs w:val="21"/>
              </w:rPr>
            </w:pPr>
            <w:r>
              <w:rPr>
                <w:rFonts w:hint="eastAsia" w:ascii="宋体" w:hAnsi="宋体"/>
                <w:color w:val="000000"/>
                <w:kern w:val="0"/>
                <w:sz w:val="22"/>
                <w:lang w:bidi="ar"/>
              </w:rPr>
              <w:t>最小完整配送包装规格单价</w:t>
            </w:r>
          </w:p>
        </w:tc>
        <w:tc>
          <w:tcPr>
            <w:tcW w:w="234" w:type="pct"/>
            <w:vAlign w:val="center"/>
          </w:tcPr>
          <w:p w14:paraId="7C6BD3BC">
            <w:pPr>
              <w:widowControl/>
              <w:jc w:val="center"/>
              <w:textAlignment w:val="center"/>
              <w:rPr>
                <w:rFonts w:ascii="宋体" w:hAnsi="宋体"/>
                <w:b/>
                <w:szCs w:val="21"/>
              </w:rPr>
            </w:pPr>
            <w:r>
              <w:rPr>
                <w:rFonts w:hint="eastAsia" w:ascii="宋体" w:hAnsi="宋体"/>
                <w:color w:val="000000"/>
                <w:kern w:val="0"/>
                <w:sz w:val="22"/>
                <w:lang w:bidi="ar"/>
              </w:rPr>
              <w:t>单位</w:t>
            </w:r>
          </w:p>
        </w:tc>
        <w:tc>
          <w:tcPr>
            <w:tcW w:w="663" w:type="dxa"/>
            <w:vAlign w:val="center"/>
          </w:tcPr>
          <w:p w14:paraId="58FF6AC2">
            <w:pPr>
              <w:widowControl/>
              <w:jc w:val="left"/>
              <w:textAlignment w:val="center"/>
              <w:rPr>
                <w:rFonts w:ascii="宋体" w:hAnsi="宋体"/>
                <w:color w:val="000000"/>
                <w:kern w:val="0"/>
                <w:sz w:val="22"/>
                <w:lang w:bidi="ar"/>
              </w:rPr>
            </w:pPr>
            <w:r>
              <w:rPr>
                <w:rFonts w:hint="eastAsia" w:ascii="宋体" w:hAnsi="宋体" w:eastAsia="宋体" w:cs="宋体"/>
                <w:color w:val="000000"/>
                <w:kern w:val="0"/>
                <w:sz w:val="22"/>
                <w:lang w:bidi="ar"/>
              </w:rPr>
              <w:t>是否 收费</w:t>
            </w:r>
          </w:p>
        </w:tc>
        <w:tc>
          <w:tcPr>
            <w:tcW w:w="663" w:type="dxa"/>
            <w:vAlign w:val="center"/>
          </w:tcPr>
          <w:p w14:paraId="28165614">
            <w:pPr>
              <w:widowControl/>
              <w:jc w:val="left"/>
              <w:textAlignment w:val="center"/>
              <w:rPr>
                <w:rFonts w:ascii="宋体" w:hAnsi="宋体"/>
                <w:color w:val="000000"/>
                <w:kern w:val="0"/>
                <w:sz w:val="22"/>
                <w:lang w:bidi="ar"/>
              </w:rPr>
            </w:pPr>
            <w:r>
              <w:rPr>
                <w:rFonts w:hint="eastAsia" w:ascii="宋体" w:hAnsi="宋体" w:eastAsia="宋体" w:cs="宋体"/>
                <w:color w:val="000000"/>
                <w:kern w:val="0"/>
                <w:sz w:val="22"/>
                <w:lang w:bidi="ar"/>
              </w:rPr>
              <w:t>是否医保</w:t>
            </w:r>
          </w:p>
        </w:tc>
        <w:tc>
          <w:tcPr>
            <w:tcW w:w="663" w:type="dxa"/>
            <w:vAlign w:val="center"/>
          </w:tcPr>
          <w:p w14:paraId="61E328AA">
            <w:pPr>
              <w:widowControl/>
              <w:jc w:val="left"/>
              <w:textAlignment w:val="center"/>
              <w:rPr>
                <w:rFonts w:ascii="宋体" w:hAnsi="宋体"/>
                <w:color w:val="000000"/>
                <w:kern w:val="0"/>
                <w:sz w:val="22"/>
                <w:lang w:bidi="ar"/>
              </w:rPr>
            </w:pPr>
            <w:r>
              <w:rPr>
                <w:rFonts w:hint="eastAsia" w:ascii="宋体" w:hAnsi="宋体" w:eastAsia="宋体" w:cs="宋体"/>
                <w:color w:val="000000"/>
                <w:kern w:val="0"/>
                <w:sz w:val="22"/>
                <w:lang w:bidi="ar"/>
              </w:rPr>
              <w:t>医保代码</w:t>
            </w:r>
          </w:p>
        </w:tc>
        <w:tc>
          <w:tcPr>
            <w:tcW w:w="235" w:type="pct"/>
            <w:vAlign w:val="center"/>
          </w:tcPr>
          <w:p w14:paraId="614A5001">
            <w:pPr>
              <w:widowControl/>
              <w:jc w:val="center"/>
              <w:textAlignment w:val="center"/>
              <w:rPr>
                <w:rFonts w:ascii="宋体" w:hAnsi="宋体"/>
                <w:b/>
                <w:szCs w:val="21"/>
              </w:rPr>
            </w:pPr>
            <w:r>
              <w:rPr>
                <w:rFonts w:hint="eastAsia" w:ascii="宋体" w:hAnsi="宋体"/>
                <w:color w:val="000000"/>
                <w:kern w:val="0"/>
                <w:sz w:val="22"/>
                <w:lang w:bidi="ar"/>
              </w:rPr>
              <w:t>是否医保集采品规</w:t>
            </w:r>
          </w:p>
        </w:tc>
        <w:tc>
          <w:tcPr>
            <w:tcW w:w="253" w:type="pct"/>
            <w:vAlign w:val="center"/>
          </w:tcPr>
          <w:p w14:paraId="1B15C3AE">
            <w:pPr>
              <w:widowControl/>
              <w:jc w:val="center"/>
              <w:textAlignment w:val="center"/>
              <w:rPr>
                <w:rFonts w:ascii="宋体" w:hAnsi="宋体"/>
                <w:b/>
                <w:szCs w:val="21"/>
              </w:rPr>
            </w:pPr>
            <w:r>
              <w:rPr>
                <w:rFonts w:hint="eastAsia" w:ascii="宋体" w:hAnsi="宋体"/>
                <w:color w:val="000000"/>
                <w:kern w:val="0"/>
                <w:sz w:val="22"/>
                <w:lang w:bidi="ar"/>
              </w:rPr>
              <w:t>类别（低值/高值/试剂）</w:t>
            </w:r>
          </w:p>
        </w:tc>
        <w:tc>
          <w:tcPr>
            <w:tcW w:w="267" w:type="pct"/>
            <w:vAlign w:val="center"/>
          </w:tcPr>
          <w:p w14:paraId="79235452">
            <w:pPr>
              <w:widowControl/>
              <w:jc w:val="center"/>
              <w:textAlignment w:val="center"/>
              <w:rPr>
                <w:rFonts w:ascii="宋体" w:hAnsi="宋体" w:eastAsia="宋体"/>
                <w:color w:val="000000"/>
                <w:kern w:val="0"/>
                <w:sz w:val="22"/>
                <w:lang w:bidi="ar"/>
              </w:rPr>
            </w:pPr>
            <w:r>
              <w:rPr>
                <w:rFonts w:hint="eastAsia" w:ascii="宋体" w:hAnsi="宋体"/>
                <w:color w:val="000000"/>
                <w:kern w:val="0"/>
                <w:sz w:val="22"/>
                <w:lang w:bidi="ar"/>
              </w:rPr>
              <w:t>注册证所在页码</w:t>
            </w:r>
          </w:p>
        </w:tc>
      </w:tr>
      <w:tr w14:paraId="1CD3EF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1" w:hRule="atLeast"/>
          <w:jc w:val="center"/>
        </w:trPr>
        <w:tc>
          <w:tcPr>
            <w:tcW w:w="171" w:type="pct"/>
            <w:vAlign w:val="center"/>
          </w:tcPr>
          <w:p w14:paraId="44EA540E">
            <w:pPr>
              <w:widowControl/>
              <w:jc w:val="center"/>
              <w:textAlignment w:val="center"/>
              <w:rPr>
                <w:rFonts w:ascii="宋体" w:hAnsi="宋体"/>
                <w:szCs w:val="21"/>
              </w:rPr>
            </w:pPr>
            <w:r>
              <w:rPr>
                <w:rFonts w:hint="eastAsia" w:ascii="宋体" w:hAnsi="宋体"/>
                <w:color w:val="000000"/>
                <w:kern w:val="0"/>
                <w:sz w:val="18"/>
                <w:szCs w:val="18"/>
                <w:lang w:bidi="ar"/>
              </w:rPr>
              <w:t>1</w:t>
            </w:r>
          </w:p>
        </w:tc>
        <w:tc>
          <w:tcPr>
            <w:tcW w:w="485" w:type="pct"/>
            <w:vAlign w:val="center"/>
          </w:tcPr>
          <w:p w14:paraId="36374788">
            <w:pPr>
              <w:widowControl/>
              <w:spacing w:line="360" w:lineRule="exact"/>
              <w:jc w:val="left"/>
              <w:rPr>
                <w:rFonts w:ascii="宋体" w:hAnsi="宋体"/>
                <w:szCs w:val="21"/>
              </w:rPr>
            </w:pPr>
          </w:p>
        </w:tc>
        <w:tc>
          <w:tcPr>
            <w:tcW w:w="416" w:type="pct"/>
            <w:vAlign w:val="center"/>
          </w:tcPr>
          <w:p w14:paraId="5F355056">
            <w:pPr>
              <w:jc w:val="center"/>
              <w:rPr>
                <w:rFonts w:ascii="宋体" w:hAnsi="宋体"/>
                <w:szCs w:val="21"/>
                <w:u w:val="single"/>
              </w:rPr>
            </w:pPr>
          </w:p>
        </w:tc>
        <w:tc>
          <w:tcPr>
            <w:tcW w:w="169" w:type="pct"/>
            <w:vAlign w:val="center"/>
          </w:tcPr>
          <w:p w14:paraId="0E5C9E2A">
            <w:pPr>
              <w:jc w:val="center"/>
              <w:rPr>
                <w:rFonts w:ascii="宋体" w:hAnsi="宋体"/>
                <w:szCs w:val="21"/>
                <w:u w:val="single"/>
              </w:rPr>
            </w:pPr>
          </w:p>
        </w:tc>
        <w:tc>
          <w:tcPr>
            <w:tcW w:w="171" w:type="pct"/>
            <w:vAlign w:val="center"/>
          </w:tcPr>
          <w:p w14:paraId="6B2B774A">
            <w:pPr>
              <w:jc w:val="center"/>
              <w:rPr>
                <w:rFonts w:ascii="宋体" w:hAnsi="宋体"/>
                <w:szCs w:val="21"/>
              </w:rPr>
            </w:pPr>
          </w:p>
        </w:tc>
        <w:tc>
          <w:tcPr>
            <w:tcW w:w="230" w:type="pct"/>
            <w:vAlign w:val="center"/>
          </w:tcPr>
          <w:p w14:paraId="614EB198">
            <w:pPr>
              <w:jc w:val="center"/>
              <w:rPr>
                <w:rFonts w:ascii="宋体" w:hAnsi="宋体"/>
                <w:szCs w:val="21"/>
                <w:u w:val="single"/>
              </w:rPr>
            </w:pPr>
          </w:p>
        </w:tc>
        <w:tc>
          <w:tcPr>
            <w:tcW w:w="247" w:type="pct"/>
            <w:vAlign w:val="center"/>
          </w:tcPr>
          <w:p w14:paraId="3505AB9F">
            <w:pPr>
              <w:jc w:val="center"/>
              <w:rPr>
                <w:rFonts w:ascii="宋体" w:hAnsi="宋体"/>
                <w:szCs w:val="21"/>
              </w:rPr>
            </w:pPr>
          </w:p>
        </w:tc>
        <w:tc>
          <w:tcPr>
            <w:tcW w:w="262" w:type="pct"/>
            <w:vAlign w:val="center"/>
          </w:tcPr>
          <w:p w14:paraId="3F20F001">
            <w:pPr>
              <w:jc w:val="center"/>
              <w:rPr>
                <w:rFonts w:ascii="宋体" w:hAnsi="宋体"/>
                <w:szCs w:val="21"/>
              </w:rPr>
            </w:pPr>
          </w:p>
        </w:tc>
        <w:tc>
          <w:tcPr>
            <w:tcW w:w="262" w:type="pct"/>
            <w:vAlign w:val="center"/>
          </w:tcPr>
          <w:p w14:paraId="2A39284C">
            <w:pPr>
              <w:jc w:val="center"/>
              <w:rPr>
                <w:rFonts w:ascii="宋体" w:hAnsi="宋体"/>
                <w:szCs w:val="21"/>
              </w:rPr>
            </w:pPr>
          </w:p>
        </w:tc>
        <w:tc>
          <w:tcPr>
            <w:tcW w:w="188" w:type="pct"/>
            <w:vAlign w:val="center"/>
          </w:tcPr>
          <w:p w14:paraId="5A936C77">
            <w:pPr>
              <w:jc w:val="center"/>
              <w:rPr>
                <w:rFonts w:ascii="宋体" w:hAnsi="宋体"/>
                <w:szCs w:val="21"/>
              </w:rPr>
            </w:pPr>
          </w:p>
        </w:tc>
        <w:tc>
          <w:tcPr>
            <w:tcW w:w="234" w:type="pct"/>
            <w:vAlign w:val="center"/>
          </w:tcPr>
          <w:p w14:paraId="2CFEA69C">
            <w:pPr>
              <w:jc w:val="center"/>
              <w:rPr>
                <w:rFonts w:ascii="宋体" w:hAnsi="宋体"/>
                <w:szCs w:val="21"/>
              </w:rPr>
            </w:pPr>
          </w:p>
        </w:tc>
        <w:tc>
          <w:tcPr>
            <w:tcW w:w="234" w:type="pct"/>
            <w:vAlign w:val="center"/>
          </w:tcPr>
          <w:p w14:paraId="508CC0EB">
            <w:pPr>
              <w:jc w:val="center"/>
              <w:rPr>
                <w:rFonts w:ascii="宋体" w:hAnsi="宋体"/>
                <w:szCs w:val="21"/>
              </w:rPr>
            </w:pPr>
          </w:p>
        </w:tc>
        <w:tc>
          <w:tcPr>
            <w:tcW w:w="234" w:type="pct"/>
            <w:vAlign w:val="center"/>
          </w:tcPr>
          <w:p w14:paraId="549C264E">
            <w:pPr>
              <w:jc w:val="center"/>
              <w:rPr>
                <w:rFonts w:ascii="宋体" w:hAnsi="宋体"/>
                <w:szCs w:val="21"/>
              </w:rPr>
            </w:pPr>
          </w:p>
        </w:tc>
        <w:tc>
          <w:tcPr>
            <w:tcW w:w="234" w:type="pct"/>
            <w:vAlign w:val="center"/>
          </w:tcPr>
          <w:p w14:paraId="1E5D56DF">
            <w:pPr>
              <w:jc w:val="center"/>
              <w:rPr>
                <w:rFonts w:ascii="宋体" w:hAnsi="宋体"/>
                <w:szCs w:val="21"/>
              </w:rPr>
            </w:pPr>
          </w:p>
        </w:tc>
        <w:tc>
          <w:tcPr>
            <w:tcW w:w="234" w:type="pct"/>
            <w:vAlign w:val="center"/>
          </w:tcPr>
          <w:p w14:paraId="7EF72DDE">
            <w:pPr>
              <w:jc w:val="center"/>
              <w:rPr>
                <w:rFonts w:ascii="宋体" w:hAnsi="宋体"/>
                <w:szCs w:val="21"/>
              </w:rPr>
            </w:pPr>
          </w:p>
        </w:tc>
        <w:tc>
          <w:tcPr>
            <w:tcW w:w="234" w:type="pct"/>
            <w:vAlign w:val="center"/>
          </w:tcPr>
          <w:p w14:paraId="288E7B1B">
            <w:pPr>
              <w:jc w:val="center"/>
              <w:rPr>
                <w:rFonts w:ascii="宋体" w:hAnsi="宋体"/>
                <w:szCs w:val="21"/>
              </w:rPr>
            </w:pPr>
          </w:p>
        </w:tc>
        <w:tc>
          <w:tcPr>
            <w:tcW w:w="234" w:type="pct"/>
            <w:vAlign w:val="center"/>
          </w:tcPr>
          <w:p w14:paraId="45EACDD7">
            <w:pPr>
              <w:jc w:val="center"/>
              <w:rPr>
                <w:rFonts w:ascii="宋体" w:hAnsi="宋体"/>
                <w:szCs w:val="21"/>
              </w:rPr>
            </w:pPr>
          </w:p>
        </w:tc>
        <w:tc>
          <w:tcPr>
            <w:tcW w:w="235" w:type="pct"/>
            <w:vAlign w:val="center"/>
          </w:tcPr>
          <w:p w14:paraId="6CEE26C7">
            <w:pPr>
              <w:jc w:val="center"/>
              <w:rPr>
                <w:rFonts w:ascii="宋体" w:hAnsi="宋体"/>
                <w:szCs w:val="21"/>
              </w:rPr>
            </w:pPr>
          </w:p>
        </w:tc>
        <w:tc>
          <w:tcPr>
            <w:tcW w:w="253" w:type="pct"/>
            <w:vAlign w:val="center"/>
          </w:tcPr>
          <w:p w14:paraId="4DA5751D">
            <w:pPr>
              <w:jc w:val="center"/>
              <w:rPr>
                <w:rFonts w:ascii="宋体" w:hAnsi="宋体"/>
                <w:szCs w:val="21"/>
              </w:rPr>
            </w:pPr>
          </w:p>
        </w:tc>
        <w:tc>
          <w:tcPr>
            <w:tcW w:w="267" w:type="pct"/>
            <w:vAlign w:val="center"/>
          </w:tcPr>
          <w:p w14:paraId="7843CB27">
            <w:pPr>
              <w:jc w:val="center"/>
              <w:rPr>
                <w:rFonts w:ascii="宋体" w:hAnsi="宋体"/>
                <w:szCs w:val="21"/>
              </w:rPr>
            </w:pPr>
          </w:p>
        </w:tc>
      </w:tr>
      <w:tr w14:paraId="2344A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jc w:val="center"/>
        </w:trPr>
        <w:tc>
          <w:tcPr>
            <w:tcW w:w="171" w:type="pct"/>
            <w:vAlign w:val="center"/>
          </w:tcPr>
          <w:p w14:paraId="7554AF01">
            <w:pPr>
              <w:widowControl/>
              <w:jc w:val="center"/>
              <w:textAlignment w:val="center"/>
              <w:rPr>
                <w:rFonts w:ascii="宋体" w:hAnsi="宋体"/>
                <w:szCs w:val="21"/>
              </w:rPr>
            </w:pPr>
            <w:r>
              <w:rPr>
                <w:rFonts w:hint="eastAsia" w:ascii="宋体" w:hAnsi="宋体"/>
                <w:color w:val="000000"/>
                <w:kern w:val="0"/>
                <w:sz w:val="18"/>
                <w:szCs w:val="18"/>
                <w:lang w:bidi="ar"/>
              </w:rPr>
              <w:t>2</w:t>
            </w:r>
          </w:p>
        </w:tc>
        <w:tc>
          <w:tcPr>
            <w:tcW w:w="485" w:type="pct"/>
            <w:vAlign w:val="center"/>
          </w:tcPr>
          <w:p w14:paraId="701DE470">
            <w:pPr>
              <w:widowControl/>
              <w:spacing w:line="360" w:lineRule="exact"/>
              <w:jc w:val="left"/>
              <w:rPr>
                <w:rFonts w:ascii="宋体" w:hAnsi="宋体"/>
                <w:szCs w:val="21"/>
              </w:rPr>
            </w:pPr>
          </w:p>
        </w:tc>
        <w:tc>
          <w:tcPr>
            <w:tcW w:w="416" w:type="pct"/>
            <w:vAlign w:val="center"/>
          </w:tcPr>
          <w:p w14:paraId="1C4DC111">
            <w:pPr>
              <w:jc w:val="center"/>
              <w:rPr>
                <w:rFonts w:ascii="宋体" w:hAnsi="宋体"/>
                <w:szCs w:val="21"/>
                <w:u w:val="single"/>
              </w:rPr>
            </w:pPr>
          </w:p>
        </w:tc>
        <w:tc>
          <w:tcPr>
            <w:tcW w:w="169" w:type="pct"/>
            <w:vAlign w:val="center"/>
          </w:tcPr>
          <w:p w14:paraId="2644A85C">
            <w:pPr>
              <w:jc w:val="center"/>
              <w:rPr>
                <w:rFonts w:ascii="宋体" w:hAnsi="宋体"/>
                <w:szCs w:val="21"/>
                <w:u w:val="single"/>
              </w:rPr>
            </w:pPr>
          </w:p>
        </w:tc>
        <w:tc>
          <w:tcPr>
            <w:tcW w:w="171" w:type="pct"/>
            <w:vAlign w:val="center"/>
          </w:tcPr>
          <w:p w14:paraId="0EBE8BCB">
            <w:pPr>
              <w:jc w:val="center"/>
              <w:rPr>
                <w:rFonts w:ascii="宋体" w:hAnsi="宋体"/>
                <w:szCs w:val="21"/>
              </w:rPr>
            </w:pPr>
          </w:p>
        </w:tc>
        <w:tc>
          <w:tcPr>
            <w:tcW w:w="230" w:type="pct"/>
            <w:vAlign w:val="center"/>
          </w:tcPr>
          <w:p w14:paraId="094636A2">
            <w:pPr>
              <w:jc w:val="center"/>
              <w:rPr>
                <w:rFonts w:ascii="宋体" w:hAnsi="宋体"/>
                <w:szCs w:val="21"/>
                <w:u w:val="single"/>
              </w:rPr>
            </w:pPr>
          </w:p>
        </w:tc>
        <w:tc>
          <w:tcPr>
            <w:tcW w:w="247" w:type="pct"/>
            <w:vAlign w:val="center"/>
          </w:tcPr>
          <w:p w14:paraId="1F6405B9">
            <w:pPr>
              <w:jc w:val="center"/>
              <w:rPr>
                <w:rFonts w:ascii="宋体" w:hAnsi="宋体"/>
                <w:szCs w:val="21"/>
              </w:rPr>
            </w:pPr>
          </w:p>
        </w:tc>
        <w:tc>
          <w:tcPr>
            <w:tcW w:w="262" w:type="pct"/>
            <w:vAlign w:val="center"/>
          </w:tcPr>
          <w:p w14:paraId="1D27DAAC">
            <w:pPr>
              <w:jc w:val="center"/>
              <w:rPr>
                <w:rFonts w:ascii="宋体" w:hAnsi="宋体"/>
                <w:szCs w:val="21"/>
              </w:rPr>
            </w:pPr>
          </w:p>
        </w:tc>
        <w:tc>
          <w:tcPr>
            <w:tcW w:w="262" w:type="pct"/>
            <w:vAlign w:val="center"/>
          </w:tcPr>
          <w:p w14:paraId="48CE2272">
            <w:pPr>
              <w:jc w:val="center"/>
              <w:rPr>
                <w:rFonts w:ascii="宋体" w:hAnsi="宋体"/>
                <w:szCs w:val="21"/>
              </w:rPr>
            </w:pPr>
          </w:p>
        </w:tc>
        <w:tc>
          <w:tcPr>
            <w:tcW w:w="188" w:type="pct"/>
            <w:vAlign w:val="center"/>
          </w:tcPr>
          <w:p w14:paraId="19ECC456">
            <w:pPr>
              <w:jc w:val="center"/>
              <w:rPr>
                <w:rFonts w:ascii="宋体" w:hAnsi="宋体"/>
                <w:szCs w:val="21"/>
              </w:rPr>
            </w:pPr>
          </w:p>
        </w:tc>
        <w:tc>
          <w:tcPr>
            <w:tcW w:w="234" w:type="pct"/>
            <w:vAlign w:val="center"/>
          </w:tcPr>
          <w:p w14:paraId="1C356D91">
            <w:pPr>
              <w:jc w:val="center"/>
              <w:rPr>
                <w:rFonts w:ascii="宋体" w:hAnsi="宋体"/>
                <w:szCs w:val="21"/>
              </w:rPr>
            </w:pPr>
          </w:p>
        </w:tc>
        <w:tc>
          <w:tcPr>
            <w:tcW w:w="234" w:type="pct"/>
            <w:vAlign w:val="center"/>
          </w:tcPr>
          <w:p w14:paraId="0B315F6F">
            <w:pPr>
              <w:jc w:val="center"/>
              <w:rPr>
                <w:rFonts w:ascii="宋体" w:hAnsi="宋体"/>
                <w:szCs w:val="21"/>
              </w:rPr>
            </w:pPr>
          </w:p>
        </w:tc>
        <w:tc>
          <w:tcPr>
            <w:tcW w:w="234" w:type="pct"/>
            <w:vAlign w:val="center"/>
          </w:tcPr>
          <w:p w14:paraId="0A08332C">
            <w:pPr>
              <w:jc w:val="center"/>
              <w:rPr>
                <w:rFonts w:ascii="宋体" w:hAnsi="宋体"/>
                <w:szCs w:val="21"/>
              </w:rPr>
            </w:pPr>
          </w:p>
        </w:tc>
        <w:tc>
          <w:tcPr>
            <w:tcW w:w="234" w:type="pct"/>
            <w:vAlign w:val="center"/>
          </w:tcPr>
          <w:p w14:paraId="04A3BE7F">
            <w:pPr>
              <w:jc w:val="center"/>
              <w:rPr>
                <w:rFonts w:ascii="宋体" w:hAnsi="宋体"/>
                <w:szCs w:val="21"/>
              </w:rPr>
            </w:pPr>
          </w:p>
        </w:tc>
        <w:tc>
          <w:tcPr>
            <w:tcW w:w="234" w:type="pct"/>
            <w:vAlign w:val="center"/>
          </w:tcPr>
          <w:p w14:paraId="3AD5D7A1">
            <w:pPr>
              <w:jc w:val="center"/>
              <w:rPr>
                <w:rFonts w:ascii="宋体" w:hAnsi="宋体"/>
                <w:szCs w:val="21"/>
              </w:rPr>
            </w:pPr>
          </w:p>
        </w:tc>
        <w:tc>
          <w:tcPr>
            <w:tcW w:w="234" w:type="pct"/>
            <w:vAlign w:val="center"/>
          </w:tcPr>
          <w:p w14:paraId="5D8418C8">
            <w:pPr>
              <w:jc w:val="center"/>
              <w:rPr>
                <w:rFonts w:ascii="宋体" w:hAnsi="宋体"/>
                <w:szCs w:val="21"/>
              </w:rPr>
            </w:pPr>
          </w:p>
        </w:tc>
        <w:tc>
          <w:tcPr>
            <w:tcW w:w="234" w:type="pct"/>
            <w:vAlign w:val="center"/>
          </w:tcPr>
          <w:p w14:paraId="4A2F815A">
            <w:pPr>
              <w:jc w:val="center"/>
              <w:rPr>
                <w:rFonts w:ascii="宋体" w:hAnsi="宋体"/>
                <w:szCs w:val="21"/>
              </w:rPr>
            </w:pPr>
          </w:p>
        </w:tc>
        <w:tc>
          <w:tcPr>
            <w:tcW w:w="235" w:type="pct"/>
            <w:vAlign w:val="center"/>
          </w:tcPr>
          <w:p w14:paraId="7E9E370A">
            <w:pPr>
              <w:jc w:val="center"/>
              <w:rPr>
                <w:rFonts w:ascii="宋体" w:hAnsi="宋体"/>
                <w:szCs w:val="21"/>
              </w:rPr>
            </w:pPr>
          </w:p>
        </w:tc>
        <w:tc>
          <w:tcPr>
            <w:tcW w:w="253" w:type="pct"/>
            <w:vAlign w:val="center"/>
          </w:tcPr>
          <w:p w14:paraId="3D9F70D5">
            <w:pPr>
              <w:jc w:val="center"/>
              <w:rPr>
                <w:rFonts w:ascii="宋体" w:hAnsi="宋体"/>
                <w:szCs w:val="21"/>
              </w:rPr>
            </w:pPr>
          </w:p>
        </w:tc>
        <w:tc>
          <w:tcPr>
            <w:tcW w:w="267" w:type="pct"/>
            <w:vAlign w:val="center"/>
          </w:tcPr>
          <w:p w14:paraId="0637ADD6">
            <w:pPr>
              <w:jc w:val="center"/>
              <w:rPr>
                <w:rFonts w:ascii="宋体" w:hAnsi="宋体"/>
                <w:szCs w:val="21"/>
              </w:rPr>
            </w:pPr>
          </w:p>
        </w:tc>
      </w:tr>
      <w:tr w14:paraId="0FBC30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8" w:hRule="atLeast"/>
          <w:jc w:val="center"/>
        </w:trPr>
        <w:tc>
          <w:tcPr>
            <w:tcW w:w="171" w:type="pct"/>
            <w:vAlign w:val="center"/>
          </w:tcPr>
          <w:p w14:paraId="07860CF1">
            <w:pPr>
              <w:widowControl/>
              <w:jc w:val="center"/>
              <w:textAlignment w:val="center"/>
              <w:rPr>
                <w:rFonts w:ascii="宋体" w:hAnsi="宋体" w:eastAsia="宋体"/>
                <w:color w:val="000000"/>
                <w:kern w:val="0"/>
                <w:sz w:val="18"/>
                <w:szCs w:val="18"/>
                <w:lang w:bidi="ar"/>
              </w:rPr>
            </w:pPr>
            <w:r>
              <w:rPr>
                <w:rFonts w:hint="eastAsia" w:ascii="宋体" w:hAnsi="宋体"/>
                <w:color w:val="000000"/>
                <w:kern w:val="0"/>
                <w:sz w:val="18"/>
                <w:szCs w:val="18"/>
                <w:lang w:bidi="ar"/>
              </w:rPr>
              <w:t>...</w:t>
            </w:r>
          </w:p>
        </w:tc>
        <w:tc>
          <w:tcPr>
            <w:tcW w:w="485" w:type="pct"/>
            <w:vAlign w:val="center"/>
          </w:tcPr>
          <w:p w14:paraId="2F120EF3">
            <w:pPr>
              <w:widowControl/>
              <w:spacing w:line="360" w:lineRule="exact"/>
              <w:jc w:val="left"/>
              <w:rPr>
                <w:rFonts w:ascii="宋体" w:hAnsi="宋体"/>
                <w:color w:val="000000"/>
                <w:kern w:val="0"/>
                <w:szCs w:val="21"/>
              </w:rPr>
            </w:pPr>
          </w:p>
        </w:tc>
        <w:tc>
          <w:tcPr>
            <w:tcW w:w="416" w:type="pct"/>
            <w:vAlign w:val="center"/>
          </w:tcPr>
          <w:p w14:paraId="37040BB0">
            <w:pPr>
              <w:jc w:val="center"/>
              <w:rPr>
                <w:rFonts w:ascii="宋体" w:hAnsi="宋体"/>
                <w:szCs w:val="21"/>
                <w:u w:val="single"/>
              </w:rPr>
            </w:pPr>
          </w:p>
        </w:tc>
        <w:tc>
          <w:tcPr>
            <w:tcW w:w="169" w:type="pct"/>
            <w:vAlign w:val="center"/>
          </w:tcPr>
          <w:p w14:paraId="751EBAF3">
            <w:pPr>
              <w:jc w:val="center"/>
              <w:rPr>
                <w:rFonts w:ascii="宋体" w:hAnsi="宋体"/>
                <w:szCs w:val="21"/>
                <w:u w:val="single"/>
              </w:rPr>
            </w:pPr>
          </w:p>
        </w:tc>
        <w:tc>
          <w:tcPr>
            <w:tcW w:w="171" w:type="pct"/>
            <w:vAlign w:val="center"/>
          </w:tcPr>
          <w:p w14:paraId="299387C8">
            <w:pPr>
              <w:jc w:val="center"/>
              <w:rPr>
                <w:rFonts w:ascii="宋体" w:hAnsi="宋体"/>
                <w:szCs w:val="21"/>
              </w:rPr>
            </w:pPr>
          </w:p>
        </w:tc>
        <w:tc>
          <w:tcPr>
            <w:tcW w:w="230" w:type="pct"/>
            <w:vAlign w:val="center"/>
          </w:tcPr>
          <w:p w14:paraId="7769EB6A">
            <w:pPr>
              <w:jc w:val="center"/>
              <w:rPr>
                <w:rFonts w:ascii="宋体" w:hAnsi="宋体"/>
                <w:szCs w:val="21"/>
                <w:u w:val="single"/>
              </w:rPr>
            </w:pPr>
          </w:p>
        </w:tc>
        <w:tc>
          <w:tcPr>
            <w:tcW w:w="247" w:type="pct"/>
            <w:vAlign w:val="center"/>
          </w:tcPr>
          <w:p w14:paraId="43DBAB80">
            <w:pPr>
              <w:jc w:val="center"/>
              <w:rPr>
                <w:rFonts w:ascii="宋体" w:hAnsi="宋体"/>
                <w:szCs w:val="21"/>
              </w:rPr>
            </w:pPr>
          </w:p>
        </w:tc>
        <w:tc>
          <w:tcPr>
            <w:tcW w:w="262" w:type="pct"/>
            <w:vAlign w:val="center"/>
          </w:tcPr>
          <w:p w14:paraId="581C63DB">
            <w:pPr>
              <w:jc w:val="center"/>
              <w:rPr>
                <w:rFonts w:ascii="宋体" w:hAnsi="宋体"/>
                <w:szCs w:val="21"/>
              </w:rPr>
            </w:pPr>
          </w:p>
        </w:tc>
        <w:tc>
          <w:tcPr>
            <w:tcW w:w="262" w:type="pct"/>
            <w:vAlign w:val="center"/>
          </w:tcPr>
          <w:p w14:paraId="6309724D">
            <w:pPr>
              <w:jc w:val="center"/>
              <w:rPr>
                <w:rFonts w:ascii="宋体" w:hAnsi="宋体"/>
                <w:szCs w:val="21"/>
              </w:rPr>
            </w:pPr>
          </w:p>
        </w:tc>
        <w:tc>
          <w:tcPr>
            <w:tcW w:w="188" w:type="pct"/>
            <w:vAlign w:val="center"/>
          </w:tcPr>
          <w:p w14:paraId="4C7628AD">
            <w:pPr>
              <w:jc w:val="center"/>
              <w:rPr>
                <w:rFonts w:ascii="宋体" w:hAnsi="宋体"/>
                <w:szCs w:val="21"/>
              </w:rPr>
            </w:pPr>
          </w:p>
        </w:tc>
        <w:tc>
          <w:tcPr>
            <w:tcW w:w="234" w:type="pct"/>
            <w:vAlign w:val="center"/>
          </w:tcPr>
          <w:p w14:paraId="750909E8">
            <w:pPr>
              <w:jc w:val="center"/>
              <w:rPr>
                <w:rFonts w:ascii="宋体" w:hAnsi="宋体"/>
                <w:szCs w:val="21"/>
              </w:rPr>
            </w:pPr>
          </w:p>
        </w:tc>
        <w:tc>
          <w:tcPr>
            <w:tcW w:w="234" w:type="pct"/>
            <w:vAlign w:val="center"/>
          </w:tcPr>
          <w:p w14:paraId="41D3EE7B">
            <w:pPr>
              <w:jc w:val="center"/>
              <w:rPr>
                <w:rFonts w:ascii="宋体" w:hAnsi="宋体"/>
                <w:szCs w:val="21"/>
              </w:rPr>
            </w:pPr>
          </w:p>
        </w:tc>
        <w:tc>
          <w:tcPr>
            <w:tcW w:w="234" w:type="pct"/>
            <w:vAlign w:val="center"/>
          </w:tcPr>
          <w:p w14:paraId="05C811CD">
            <w:pPr>
              <w:jc w:val="center"/>
              <w:rPr>
                <w:rFonts w:ascii="宋体" w:hAnsi="宋体"/>
                <w:szCs w:val="21"/>
              </w:rPr>
            </w:pPr>
          </w:p>
        </w:tc>
        <w:tc>
          <w:tcPr>
            <w:tcW w:w="234" w:type="pct"/>
            <w:vAlign w:val="center"/>
          </w:tcPr>
          <w:p w14:paraId="4698C712">
            <w:pPr>
              <w:jc w:val="center"/>
              <w:rPr>
                <w:rFonts w:ascii="宋体" w:hAnsi="宋体"/>
                <w:szCs w:val="21"/>
              </w:rPr>
            </w:pPr>
          </w:p>
        </w:tc>
        <w:tc>
          <w:tcPr>
            <w:tcW w:w="234" w:type="pct"/>
            <w:vAlign w:val="center"/>
          </w:tcPr>
          <w:p w14:paraId="3351168A">
            <w:pPr>
              <w:jc w:val="center"/>
              <w:rPr>
                <w:rFonts w:ascii="宋体" w:hAnsi="宋体"/>
                <w:szCs w:val="21"/>
              </w:rPr>
            </w:pPr>
          </w:p>
        </w:tc>
        <w:tc>
          <w:tcPr>
            <w:tcW w:w="234" w:type="pct"/>
            <w:vAlign w:val="center"/>
          </w:tcPr>
          <w:p w14:paraId="464A0673">
            <w:pPr>
              <w:jc w:val="center"/>
              <w:rPr>
                <w:rFonts w:ascii="宋体" w:hAnsi="宋体"/>
                <w:szCs w:val="21"/>
              </w:rPr>
            </w:pPr>
          </w:p>
        </w:tc>
        <w:tc>
          <w:tcPr>
            <w:tcW w:w="234" w:type="pct"/>
            <w:vAlign w:val="center"/>
          </w:tcPr>
          <w:p w14:paraId="7E11FC7C">
            <w:pPr>
              <w:jc w:val="center"/>
              <w:rPr>
                <w:rFonts w:ascii="宋体" w:hAnsi="宋体"/>
                <w:szCs w:val="21"/>
              </w:rPr>
            </w:pPr>
          </w:p>
        </w:tc>
        <w:tc>
          <w:tcPr>
            <w:tcW w:w="235" w:type="pct"/>
            <w:vAlign w:val="center"/>
          </w:tcPr>
          <w:p w14:paraId="25B16ACB">
            <w:pPr>
              <w:jc w:val="center"/>
              <w:rPr>
                <w:rFonts w:ascii="宋体" w:hAnsi="宋体"/>
                <w:szCs w:val="21"/>
              </w:rPr>
            </w:pPr>
          </w:p>
        </w:tc>
        <w:tc>
          <w:tcPr>
            <w:tcW w:w="253" w:type="pct"/>
            <w:vAlign w:val="center"/>
          </w:tcPr>
          <w:p w14:paraId="6B30146F">
            <w:pPr>
              <w:jc w:val="center"/>
              <w:rPr>
                <w:rFonts w:ascii="宋体" w:hAnsi="宋体"/>
                <w:szCs w:val="21"/>
              </w:rPr>
            </w:pPr>
          </w:p>
        </w:tc>
        <w:tc>
          <w:tcPr>
            <w:tcW w:w="267" w:type="pct"/>
            <w:vAlign w:val="center"/>
          </w:tcPr>
          <w:p w14:paraId="0649ED25">
            <w:pPr>
              <w:jc w:val="center"/>
              <w:rPr>
                <w:rFonts w:ascii="宋体" w:hAnsi="宋体"/>
                <w:szCs w:val="21"/>
              </w:rPr>
            </w:pPr>
          </w:p>
        </w:tc>
      </w:tr>
      <w:tr w14:paraId="45D55D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2418" w:type="pct"/>
            <w:gridSpan w:val="9"/>
            <w:vAlign w:val="center"/>
          </w:tcPr>
          <w:p w14:paraId="1F48E43C">
            <w:pPr>
              <w:jc w:val="center"/>
              <w:rPr>
                <w:rFonts w:ascii="宋体" w:hAnsi="宋体"/>
                <w:szCs w:val="21"/>
              </w:rPr>
            </w:pPr>
            <w:r>
              <w:rPr>
                <w:rFonts w:hint="eastAsia" w:ascii="宋体" w:hAnsi="宋体"/>
                <w:szCs w:val="21"/>
              </w:rPr>
              <w:t>总计（元）</w:t>
            </w:r>
          </w:p>
        </w:tc>
        <w:tc>
          <w:tcPr>
            <w:tcW w:w="2581" w:type="pct"/>
            <w:gridSpan w:val="11"/>
            <w:vAlign w:val="center"/>
          </w:tcPr>
          <w:p w14:paraId="5553E380">
            <w:pPr>
              <w:jc w:val="center"/>
              <w:rPr>
                <w:rFonts w:ascii="宋体" w:hAnsi="宋体"/>
                <w:szCs w:val="21"/>
              </w:rPr>
            </w:pPr>
          </w:p>
        </w:tc>
      </w:tr>
      <w:bookmarkEnd w:id="76"/>
    </w:tbl>
    <w:p w14:paraId="3800F0C7">
      <w:pPr>
        <w:spacing w:line="360" w:lineRule="auto"/>
        <w:rPr>
          <w:rFonts w:ascii="宋体" w:hAnsi="宋体"/>
        </w:rPr>
      </w:pPr>
      <w:r>
        <w:rPr>
          <w:rFonts w:hint="eastAsia" w:ascii="宋体" w:hAnsi="宋体"/>
        </w:rPr>
        <w:t>注：</w:t>
      </w:r>
    </w:p>
    <w:p w14:paraId="7F2FC33D">
      <w:pPr>
        <w:spacing w:line="360" w:lineRule="auto"/>
        <w:rPr>
          <w:rFonts w:ascii="宋体" w:hAnsi="宋体"/>
        </w:rPr>
      </w:pPr>
      <w:r>
        <w:rPr>
          <w:rFonts w:ascii="宋体" w:hAnsi="宋体"/>
        </w:rPr>
        <w:t>1、“</w:t>
      </w:r>
      <w:r>
        <w:rPr>
          <w:rFonts w:hint="eastAsia" w:ascii="宋体" w:hAnsi="宋体"/>
        </w:rPr>
        <w:t>合计</w:t>
      </w:r>
      <w:r>
        <w:rPr>
          <w:rFonts w:ascii="宋体" w:hAnsi="宋体"/>
        </w:rPr>
        <w:t>”项价格应与 “</w:t>
      </w:r>
      <w:r>
        <w:rPr>
          <w:rFonts w:hint="eastAsia" w:ascii="宋体" w:hAnsi="宋体"/>
        </w:rPr>
        <w:t>开标（唱标）一览表</w:t>
      </w:r>
      <w:r>
        <w:rPr>
          <w:rFonts w:ascii="宋体" w:hAnsi="宋体"/>
        </w:rPr>
        <w:t>”中</w:t>
      </w:r>
      <w:r>
        <w:rPr>
          <w:rFonts w:hint="eastAsia" w:ascii="宋体" w:hAnsi="宋体"/>
          <w:b/>
          <w:bCs/>
        </w:rPr>
        <w:t>投标总报价</w:t>
      </w:r>
      <w:r>
        <w:rPr>
          <w:rFonts w:hint="eastAsia" w:ascii="宋体" w:hAnsi="宋体"/>
        </w:rPr>
        <w:t>一致</w:t>
      </w:r>
      <w:r>
        <w:rPr>
          <w:rFonts w:ascii="宋体" w:hAnsi="宋体"/>
        </w:rPr>
        <w:t>。</w:t>
      </w:r>
    </w:p>
    <w:p w14:paraId="7CC2FEC9">
      <w:pPr>
        <w:spacing w:line="360" w:lineRule="auto"/>
        <w:rPr>
          <w:rFonts w:ascii="宋体" w:hAnsi="宋体"/>
          <w:b/>
        </w:rPr>
      </w:pPr>
      <w:r>
        <w:rPr>
          <w:rFonts w:hint="eastAsia" w:ascii="宋体" w:hAnsi="宋体"/>
          <w:b/>
        </w:rPr>
        <w:t>2、不得删减或修改本表格式。</w:t>
      </w:r>
    </w:p>
    <w:p w14:paraId="30EA5F96">
      <w:pPr>
        <w:spacing w:line="360" w:lineRule="auto"/>
        <w:rPr>
          <w:rFonts w:ascii="宋体" w:hAnsi="宋体"/>
          <w:b/>
        </w:rPr>
      </w:pPr>
      <w:r>
        <w:rPr>
          <w:rFonts w:ascii="宋体" w:hAnsi="宋体"/>
          <w:b/>
        </w:rPr>
        <w:t>3、</w:t>
      </w:r>
      <w:r>
        <w:rPr>
          <w:rFonts w:hint="eastAsia" w:ascii="宋体" w:hAnsi="宋体"/>
          <w:b/>
        </w:rPr>
        <w:t>本项目设有单价最高限价，超过单价最高限价的投标将被否决。</w:t>
      </w:r>
    </w:p>
    <w:p w14:paraId="4FFD3859">
      <w:pPr>
        <w:spacing w:line="360" w:lineRule="auto"/>
        <w:jc w:val="left"/>
        <w:rPr>
          <w:rFonts w:ascii="宋体" w:hAnsi="宋体"/>
          <w:b/>
          <w:sz w:val="22"/>
        </w:rPr>
      </w:pPr>
      <w:r>
        <w:rPr>
          <w:rFonts w:hint="eastAsia" w:ascii="宋体" w:hAnsi="宋体"/>
          <w:b/>
          <w:sz w:val="22"/>
        </w:rPr>
        <w:t>4、投标产品若在云南省耗材集中采购系统有挂网，需提供产品编码及相关截图，以及在云南省耗材集中采购系统上的省内、省外参考价格。且需保证投标报价在云南省耗材集中采购系统上进行采购(不属于云南省耗材阳光采购平台范围项目，若阳光平台无同类产品，可不提供)</w:t>
      </w:r>
    </w:p>
    <w:p w14:paraId="2CA566F7">
      <w:pPr>
        <w:spacing w:line="360" w:lineRule="auto"/>
        <w:rPr>
          <w:rFonts w:ascii="宋体" w:hAnsi="宋体"/>
          <w:b/>
          <w:sz w:val="22"/>
        </w:rPr>
      </w:pPr>
      <w:r>
        <w:rPr>
          <w:rFonts w:hint="eastAsia" w:ascii="宋体" w:hAnsi="宋体"/>
          <w:b/>
          <w:sz w:val="22"/>
        </w:rPr>
        <w:t>5、如在合同执行过程中以上耗材若须由国家及地方医保局组织集中带量采购，招标方将执行相关集中带量采购政策，投标人须对招标方执行相关集中带量采购政策予以认可；</w:t>
      </w:r>
    </w:p>
    <w:p w14:paraId="5377AEBB">
      <w:pPr>
        <w:spacing w:line="360" w:lineRule="auto"/>
        <w:rPr>
          <w:rFonts w:ascii="宋体" w:hAnsi="宋体"/>
          <w:b/>
          <w:sz w:val="22"/>
        </w:rPr>
      </w:pPr>
      <w:r>
        <w:rPr>
          <w:rFonts w:hint="eastAsia" w:ascii="宋体" w:hAnsi="宋体"/>
          <w:b/>
          <w:sz w:val="22"/>
        </w:rPr>
        <w:t>6、医保代码以国家医保信息业务编码标准数据库动态维护查询为准，提供国家医保信息业务编码标准数据库动态维护查询截图。</w:t>
      </w:r>
    </w:p>
    <w:p w14:paraId="0C365531">
      <w:pPr>
        <w:spacing w:line="360" w:lineRule="auto"/>
        <w:rPr>
          <w:rFonts w:ascii="宋体" w:hAnsi="宋体" w:eastAsia="宋体"/>
          <w:b/>
          <w:sz w:val="22"/>
        </w:rPr>
      </w:pPr>
      <w:r>
        <w:rPr>
          <w:rFonts w:hint="eastAsia" w:ascii="宋体" w:hAnsi="宋体"/>
          <w:b/>
          <w:sz w:val="22"/>
        </w:rPr>
        <w:t>7、投标人须将耗材所对应的医疗器械注册证页码对应在上表中进行填写。</w:t>
      </w:r>
    </w:p>
    <w:p w14:paraId="765E9A73">
      <w:pPr>
        <w:rPr>
          <w:rFonts w:ascii="宋体" w:hAnsi="宋体"/>
          <w:b/>
        </w:rPr>
      </w:pPr>
    </w:p>
    <w:p w14:paraId="6DE526F9">
      <w:pPr>
        <w:rPr>
          <w:rFonts w:ascii="宋体" w:hAnsi="宋体"/>
          <w:b/>
        </w:rPr>
      </w:pPr>
    </w:p>
    <w:p w14:paraId="2DE13F6B">
      <w:pPr>
        <w:rPr>
          <w:rFonts w:ascii="宋体" w:hAnsi="宋体"/>
          <w:b/>
        </w:rPr>
      </w:pPr>
    </w:p>
    <w:p w14:paraId="7DFC4AB0">
      <w:pPr>
        <w:ind w:firstLine="4620" w:firstLineChars="2200"/>
        <w:rPr>
          <w:rFonts w:ascii="宋体" w:hAnsi="宋体"/>
          <w:bCs/>
        </w:rPr>
      </w:pPr>
      <w:r>
        <w:rPr>
          <w:rFonts w:hint="eastAsia" w:ascii="宋体" w:hAnsi="宋体"/>
          <w:bCs/>
        </w:rPr>
        <w:t>投标人（盖单位公章）：</w:t>
      </w:r>
    </w:p>
    <w:p w14:paraId="6914E12B">
      <w:pPr>
        <w:rPr>
          <w:rFonts w:ascii="宋体" w:hAnsi="宋体"/>
          <w:bCs/>
        </w:rPr>
      </w:pPr>
    </w:p>
    <w:p w14:paraId="0C147B3D">
      <w:pPr>
        <w:ind w:left="840" w:firstLine="3780" w:firstLineChars="1800"/>
        <w:rPr>
          <w:rFonts w:ascii="宋体" w:hAnsi="宋体"/>
          <w:bCs/>
        </w:rPr>
      </w:pPr>
      <w:r>
        <w:rPr>
          <w:rFonts w:hint="eastAsia" w:ascii="宋体" w:hAnsi="宋体"/>
          <w:bCs/>
        </w:rPr>
        <w:t>法定代表人或其委托代理人（签字或盖章）：</w:t>
      </w:r>
    </w:p>
    <w:p w14:paraId="729AD1F4">
      <w:pPr>
        <w:rPr>
          <w:rFonts w:ascii="宋体" w:hAnsi="宋体"/>
          <w:bCs/>
        </w:rPr>
      </w:pPr>
    </w:p>
    <w:p w14:paraId="766084FC">
      <w:pPr>
        <w:ind w:firstLine="4620" w:firstLineChars="2200"/>
        <w:rPr>
          <w:rFonts w:ascii="宋体" w:hAnsi="宋体"/>
          <w:bCs/>
        </w:rPr>
      </w:pPr>
      <w:r>
        <w:rPr>
          <w:rFonts w:hint="eastAsia" w:ascii="宋体" w:hAnsi="宋体"/>
          <w:bCs/>
        </w:rPr>
        <w:t>日 期：</w:t>
      </w:r>
    </w:p>
    <w:bookmarkEnd w:id="73"/>
    <w:bookmarkEnd w:id="74"/>
    <w:bookmarkEnd w:id="75"/>
    <w:p w14:paraId="6760FDD6">
      <w:pPr>
        <w:pStyle w:val="6"/>
        <w:ind w:firstLine="480"/>
        <w:jc w:val="left"/>
        <w:rPr>
          <w:rFonts w:ascii="宋体" w:hAnsi="宋体"/>
          <w:szCs w:val="18"/>
        </w:rPr>
      </w:pPr>
    </w:p>
    <w:p w14:paraId="66567137">
      <w:pPr>
        <w:pStyle w:val="6"/>
        <w:ind w:firstLine="0"/>
        <w:jc w:val="left"/>
        <w:rPr>
          <w:rFonts w:ascii="宋体" w:hAnsi="宋体"/>
          <w:szCs w:val="18"/>
        </w:rPr>
        <w:sectPr>
          <w:pgSz w:w="16840" w:h="11907" w:orient="landscape"/>
          <w:pgMar w:top="1077" w:right="1440" w:bottom="1077" w:left="1440" w:header="567" w:footer="567" w:gutter="0"/>
          <w:cols w:space="720" w:num="1"/>
          <w:docGrid w:linePitch="331" w:charSpace="0"/>
        </w:sectPr>
      </w:pPr>
    </w:p>
    <w:p w14:paraId="06A04CDF">
      <w:pPr>
        <w:rPr>
          <w:rFonts w:ascii="宋体" w:hAnsi="宋体" w:cs="Times New Roman"/>
          <w:b/>
          <w:bCs/>
          <w:sz w:val="32"/>
          <w:szCs w:val="32"/>
          <w:highlight w:val="yellow"/>
        </w:rPr>
      </w:pPr>
      <w:r>
        <w:rPr>
          <w:rFonts w:hint="eastAsia" w:ascii="宋体" w:hAnsi="宋体" w:cs="Times New Roman"/>
          <w:b/>
          <w:sz w:val="28"/>
          <w:szCs w:val="28"/>
          <w:highlight w:val="yellow"/>
        </w:rPr>
        <w:t>格式</w:t>
      </w:r>
    </w:p>
    <w:p w14:paraId="4EB1CBCC">
      <w:pPr>
        <w:keepNext/>
        <w:keepLines/>
        <w:spacing w:before="120" w:after="120" w:line="360" w:lineRule="auto"/>
        <w:ind w:left="425"/>
        <w:jc w:val="center"/>
        <w:outlineLvl w:val="1"/>
        <w:rPr>
          <w:rFonts w:ascii="宋体" w:hAnsi="宋体" w:cs="Times New Roman"/>
          <w:b/>
          <w:bCs/>
          <w:kern w:val="0"/>
          <w:sz w:val="32"/>
          <w:szCs w:val="32"/>
          <w:highlight w:val="yellow"/>
        </w:rPr>
      </w:pPr>
      <w:bookmarkStart w:id="77" w:name="_Toc147845254"/>
      <w:bookmarkStart w:id="78" w:name="_Toc171696128"/>
      <w:r>
        <w:rPr>
          <w:rFonts w:hint="eastAsia" w:ascii="宋体" w:hAnsi="宋体" w:cs="Times New Roman"/>
          <w:b/>
          <w:bCs/>
          <w:kern w:val="0"/>
          <w:sz w:val="32"/>
          <w:szCs w:val="32"/>
          <w:highlight w:val="yellow"/>
        </w:rPr>
        <w:t>竞争性谈判报价一览表（最终报价）</w:t>
      </w:r>
      <w:bookmarkEnd w:id="77"/>
      <w:bookmarkEnd w:id="78"/>
    </w:p>
    <w:p w14:paraId="1BBEC6BF">
      <w:pPr>
        <w:widowControl/>
        <w:shd w:val="clear" w:color="auto" w:fill="FFFFFF"/>
        <w:spacing w:line="400" w:lineRule="exact"/>
        <w:jc w:val="left"/>
        <w:rPr>
          <w:rFonts w:hAnsi="宋体"/>
          <w:sz w:val="24"/>
        </w:rPr>
      </w:pPr>
      <w:r>
        <w:rPr>
          <w:rFonts w:hint="eastAsia" w:ascii="宋体" w:hAnsi="宋体" w:cs="Courier New"/>
          <w:b/>
          <w:sz w:val="24"/>
          <w:szCs w:val="24"/>
          <w:highlight w:val="yellow"/>
        </w:rPr>
        <w:t>项目名称：</w:t>
      </w:r>
      <w:r>
        <w:rPr>
          <w:rFonts w:hint="eastAsia" w:ascii="宋体" w:hAnsi="宋体" w:eastAsia="宋体" w:cs="Times New Roman"/>
          <w:sz w:val="24"/>
        </w:rPr>
        <w:t>昆明市儿童医院</w:t>
      </w:r>
      <w:r>
        <w:rPr>
          <w:rFonts w:hint="eastAsia" w:ascii="宋体" w:hAnsi="宋体" w:eastAsia="宋体" w:cs="Times New Roman"/>
          <w:sz w:val="24"/>
          <w:lang w:eastAsia="zh-CN"/>
        </w:rPr>
        <w:t>骨外科脱细胞基质周围神经修复膜</w:t>
      </w:r>
      <w:r>
        <w:rPr>
          <w:rFonts w:hint="eastAsia" w:ascii="宋体" w:hAnsi="宋体" w:eastAsia="宋体" w:cs="Times New Roman"/>
          <w:sz w:val="24"/>
        </w:rPr>
        <w:t>医用耗材采购项目</w:t>
      </w:r>
    </w:p>
    <w:p w14:paraId="6BDACEC2">
      <w:pPr>
        <w:autoSpaceDE w:val="0"/>
        <w:autoSpaceDN w:val="0"/>
        <w:adjustRightInd w:val="0"/>
        <w:jc w:val="left"/>
        <w:rPr>
          <w:rFonts w:ascii="宋体" w:hAnsi="宋体" w:cs="Courier New"/>
          <w:sz w:val="24"/>
          <w:szCs w:val="24"/>
          <w:highlight w:val="yellow"/>
          <w:u w:val="single"/>
        </w:rPr>
      </w:pPr>
      <w:r>
        <w:rPr>
          <w:rFonts w:hint="eastAsia" w:ascii="宋体" w:hAnsi="宋体" w:cs="Courier New"/>
          <w:b/>
          <w:sz w:val="24"/>
          <w:szCs w:val="24"/>
          <w:highlight w:val="yellow"/>
        </w:rPr>
        <w:t>项目编号：2025063001</w:t>
      </w: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25"/>
        <w:gridCol w:w="5871"/>
      </w:tblGrid>
      <w:tr w14:paraId="0F18A5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jc w:val="center"/>
        </w:trPr>
        <w:tc>
          <w:tcPr>
            <w:tcW w:w="2425" w:type="dxa"/>
            <w:vAlign w:val="center"/>
          </w:tcPr>
          <w:p w14:paraId="443AE6E1">
            <w:pPr>
              <w:jc w:val="center"/>
              <w:rPr>
                <w:rFonts w:ascii="宋体" w:hAnsi="宋体"/>
                <w:szCs w:val="21"/>
                <w:highlight w:val="yellow"/>
              </w:rPr>
            </w:pPr>
            <w:r>
              <w:rPr>
                <w:rFonts w:hint="eastAsia" w:ascii="宋体" w:hAnsi="宋体"/>
                <w:b/>
                <w:sz w:val="24"/>
                <w:highlight w:val="yellow"/>
              </w:rPr>
              <w:t>供应商名称</w:t>
            </w:r>
          </w:p>
        </w:tc>
        <w:tc>
          <w:tcPr>
            <w:tcW w:w="5871" w:type="dxa"/>
            <w:vAlign w:val="center"/>
          </w:tcPr>
          <w:p w14:paraId="22B83010">
            <w:pPr>
              <w:jc w:val="center"/>
              <w:rPr>
                <w:rFonts w:ascii="宋体" w:hAnsi="宋体"/>
                <w:sz w:val="24"/>
                <w:szCs w:val="24"/>
                <w:highlight w:val="yellow"/>
              </w:rPr>
            </w:pPr>
          </w:p>
        </w:tc>
      </w:tr>
      <w:tr w14:paraId="7B7B60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jc w:val="center"/>
        </w:trPr>
        <w:tc>
          <w:tcPr>
            <w:tcW w:w="2425" w:type="dxa"/>
            <w:vAlign w:val="center"/>
          </w:tcPr>
          <w:p w14:paraId="3FA49C06">
            <w:pPr>
              <w:jc w:val="center"/>
              <w:rPr>
                <w:rFonts w:ascii="宋体" w:hAnsi="宋体"/>
                <w:b/>
                <w:sz w:val="24"/>
                <w:highlight w:val="yellow"/>
              </w:rPr>
            </w:pPr>
            <w:r>
              <w:rPr>
                <w:rFonts w:hint="eastAsia" w:ascii="宋体" w:hAnsi="宋体"/>
                <w:b/>
                <w:sz w:val="24"/>
                <w:highlight w:val="yellow"/>
              </w:rPr>
              <w:t>最终谈判总报价（元）</w:t>
            </w:r>
          </w:p>
        </w:tc>
        <w:tc>
          <w:tcPr>
            <w:tcW w:w="5871" w:type="dxa"/>
            <w:vAlign w:val="center"/>
          </w:tcPr>
          <w:p w14:paraId="2902661A">
            <w:pPr>
              <w:rPr>
                <w:highlight w:val="yellow"/>
              </w:rPr>
            </w:pPr>
            <w:r>
              <w:rPr>
                <w:rFonts w:hint="eastAsia"/>
                <w:highlight w:val="yellow"/>
              </w:rPr>
              <w:t>小写：</w:t>
            </w:r>
          </w:p>
          <w:p w14:paraId="5C13B7B4">
            <w:pPr>
              <w:rPr>
                <w:highlight w:val="yellow"/>
              </w:rPr>
            </w:pPr>
            <w:r>
              <w:rPr>
                <w:rFonts w:hint="eastAsia"/>
                <w:highlight w:val="yellow"/>
              </w:rPr>
              <w:t>大写：</w:t>
            </w:r>
          </w:p>
        </w:tc>
      </w:tr>
      <w:tr w14:paraId="74C7D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jc w:val="center"/>
        </w:trPr>
        <w:tc>
          <w:tcPr>
            <w:tcW w:w="2425" w:type="dxa"/>
            <w:vAlign w:val="center"/>
          </w:tcPr>
          <w:p w14:paraId="472F7FAE">
            <w:pPr>
              <w:jc w:val="center"/>
              <w:rPr>
                <w:rFonts w:ascii="宋体" w:hAnsi="宋体"/>
                <w:b/>
                <w:sz w:val="24"/>
                <w:highlight w:val="yellow"/>
              </w:rPr>
            </w:pPr>
            <w:r>
              <w:rPr>
                <w:rFonts w:hint="eastAsia" w:ascii="宋体" w:hAnsi="宋体"/>
                <w:b/>
                <w:sz w:val="24"/>
                <w:highlight w:val="yellow"/>
              </w:rPr>
              <w:t>最终谈判单价报价（元）</w:t>
            </w:r>
          </w:p>
        </w:tc>
        <w:tc>
          <w:tcPr>
            <w:tcW w:w="5871" w:type="dxa"/>
            <w:vAlign w:val="center"/>
          </w:tcPr>
          <w:p w14:paraId="04420BB5">
            <w:pPr>
              <w:rPr>
                <w:highlight w:val="yellow"/>
              </w:rPr>
            </w:pPr>
          </w:p>
        </w:tc>
      </w:tr>
      <w:tr w14:paraId="6E6AB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jc w:val="center"/>
        </w:trPr>
        <w:tc>
          <w:tcPr>
            <w:tcW w:w="2425" w:type="dxa"/>
            <w:vAlign w:val="center"/>
          </w:tcPr>
          <w:p w14:paraId="324BC26C">
            <w:pPr>
              <w:jc w:val="center"/>
              <w:rPr>
                <w:rFonts w:ascii="宋体" w:hAnsi="宋体"/>
                <w:b/>
                <w:sz w:val="24"/>
                <w:highlight w:val="yellow"/>
              </w:rPr>
            </w:pPr>
            <w:r>
              <w:rPr>
                <w:rFonts w:hint="eastAsia" w:ascii="宋体" w:hAnsi="宋体"/>
                <w:b/>
                <w:sz w:val="24"/>
                <w:highlight w:val="yellow"/>
              </w:rPr>
              <w:t>数量</w:t>
            </w:r>
          </w:p>
        </w:tc>
        <w:tc>
          <w:tcPr>
            <w:tcW w:w="5871" w:type="dxa"/>
            <w:vAlign w:val="center"/>
          </w:tcPr>
          <w:p w14:paraId="1F6E882C">
            <w:pPr>
              <w:rPr>
                <w:highlight w:val="yellow"/>
              </w:rPr>
            </w:pPr>
          </w:p>
        </w:tc>
      </w:tr>
      <w:tr w14:paraId="36E60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jc w:val="center"/>
        </w:trPr>
        <w:tc>
          <w:tcPr>
            <w:tcW w:w="2425" w:type="dxa"/>
            <w:vAlign w:val="center"/>
          </w:tcPr>
          <w:p w14:paraId="0F3F9E5C">
            <w:pPr>
              <w:jc w:val="center"/>
              <w:rPr>
                <w:rFonts w:ascii="宋体" w:hAnsi="宋体"/>
                <w:szCs w:val="21"/>
                <w:highlight w:val="yellow"/>
              </w:rPr>
            </w:pPr>
            <w:r>
              <w:rPr>
                <w:rFonts w:hint="eastAsia" w:ascii="宋体" w:hAnsi="宋体"/>
                <w:b/>
                <w:sz w:val="24"/>
                <w:highlight w:val="yellow"/>
              </w:rPr>
              <w:t>交货时间</w:t>
            </w:r>
          </w:p>
        </w:tc>
        <w:tc>
          <w:tcPr>
            <w:tcW w:w="5871" w:type="dxa"/>
            <w:vAlign w:val="center"/>
          </w:tcPr>
          <w:p w14:paraId="16AAF0D6">
            <w:pPr>
              <w:jc w:val="center"/>
              <w:rPr>
                <w:rFonts w:ascii="宋体" w:hAnsi="宋体"/>
                <w:sz w:val="24"/>
                <w:szCs w:val="24"/>
                <w:highlight w:val="yellow"/>
              </w:rPr>
            </w:pPr>
          </w:p>
        </w:tc>
      </w:tr>
      <w:tr w14:paraId="13BE9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jc w:val="center"/>
        </w:trPr>
        <w:tc>
          <w:tcPr>
            <w:tcW w:w="2425" w:type="dxa"/>
            <w:vAlign w:val="center"/>
          </w:tcPr>
          <w:p w14:paraId="32477120">
            <w:pPr>
              <w:jc w:val="center"/>
              <w:rPr>
                <w:rFonts w:ascii="宋体" w:hAnsi="宋体"/>
                <w:szCs w:val="21"/>
                <w:highlight w:val="yellow"/>
              </w:rPr>
            </w:pPr>
            <w:r>
              <w:rPr>
                <w:rFonts w:hint="eastAsia" w:ascii="宋体" w:hAnsi="宋体"/>
                <w:b/>
                <w:sz w:val="24"/>
                <w:highlight w:val="yellow"/>
              </w:rPr>
              <w:t>交货地点</w:t>
            </w:r>
          </w:p>
        </w:tc>
        <w:tc>
          <w:tcPr>
            <w:tcW w:w="5871" w:type="dxa"/>
            <w:vAlign w:val="center"/>
          </w:tcPr>
          <w:p w14:paraId="79CB9FCE">
            <w:pPr>
              <w:jc w:val="center"/>
              <w:rPr>
                <w:rFonts w:ascii="宋体" w:hAnsi="宋体"/>
                <w:sz w:val="24"/>
                <w:szCs w:val="24"/>
                <w:highlight w:val="yellow"/>
              </w:rPr>
            </w:pPr>
          </w:p>
        </w:tc>
      </w:tr>
      <w:tr w14:paraId="32A3D1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jc w:val="center"/>
        </w:trPr>
        <w:tc>
          <w:tcPr>
            <w:tcW w:w="2425" w:type="dxa"/>
            <w:vAlign w:val="center"/>
          </w:tcPr>
          <w:p w14:paraId="10D1889C">
            <w:pPr>
              <w:jc w:val="center"/>
              <w:rPr>
                <w:rFonts w:ascii="宋体" w:hAnsi="宋体"/>
                <w:b/>
                <w:sz w:val="24"/>
                <w:highlight w:val="yellow"/>
              </w:rPr>
            </w:pPr>
            <w:r>
              <w:rPr>
                <w:rFonts w:hint="eastAsia" w:ascii="宋体" w:hAnsi="宋体"/>
                <w:b/>
                <w:sz w:val="24"/>
                <w:highlight w:val="yellow"/>
              </w:rPr>
              <w:t>质量要求</w:t>
            </w:r>
          </w:p>
        </w:tc>
        <w:tc>
          <w:tcPr>
            <w:tcW w:w="5871" w:type="dxa"/>
            <w:vAlign w:val="center"/>
          </w:tcPr>
          <w:p w14:paraId="51728D4E">
            <w:pPr>
              <w:jc w:val="center"/>
              <w:rPr>
                <w:rFonts w:ascii="宋体" w:hAnsi="宋体"/>
                <w:sz w:val="24"/>
                <w:szCs w:val="24"/>
                <w:highlight w:val="yellow"/>
              </w:rPr>
            </w:pPr>
          </w:p>
        </w:tc>
      </w:tr>
      <w:tr w14:paraId="2AA9C5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jc w:val="center"/>
        </w:trPr>
        <w:tc>
          <w:tcPr>
            <w:tcW w:w="2425" w:type="dxa"/>
            <w:vAlign w:val="center"/>
          </w:tcPr>
          <w:p w14:paraId="22D2A5C3">
            <w:pPr>
              <w:jc w:val="center"/>
              <w:rPr>
                <w:rFonts w:ascii="宋体" w:hAnsi="宋体"/>
                <w:szCs w:val="21"/>
                <w:highlight w:val="yellow"/>
              </w:rPr>
            </w:pPr>
            <w:r>
              <w:rPr>
                <w:rFonts w:hint="eastAsia" w:ascii="宋体" w:hAnsi="宋体"/>
                <w:b/>
                <w:sz w:val="24"/>
                <w:highlight w:val="yellow"/>
              </w:rPr>
              <w:t>备注</w:t>
            </w:r>
          </w:p>
        </w:tc>
        <w:tc>
          <w:tcPr>
            <w:tcW w:w="5871" w:type="dxa"/>
            <w:vAlign w:val="center"/>
          </w:tcPr>
          <w:p w14:paraId="062DEB55">
            <w:pPr>
              <w:jc w:val="center"/>
              <w:rPr>
                <w:rFonts w:ascii="宋体" w:hAnsi="宋体"/>
                <w:sz w:val="24"/>
                <w:szCs w:val="24"/>
                <w:highlight w:val="yellow"/>
              </w:rPr>
            </w:pPr>
          </w:p>
        </w:tc>
      </w:tr>
    </w:tbl>
    <w:p w14:paraId="4E1A7806">
      <w:pPr>
        <w:spacing w:line="360" w:lineRule="auto"/>
        <w:ind w:firstLine="2" w:firstLineChars="1"/>
        <w:rPr>
          <w:rFonts w:ascii="宋体" w:hAnsi="宋体"/>
          <w:szCs w:val="21"/>
          <w:highlight w:val="yellow"/>
        </w:rPr>
      </w:pPr>
    </w:p>
    <w:p w14:paraId="687B6C19">
      <w:pPr>
        <w:spacing w:line="360" w:lineRule="auto"/>
        <w:ind w:firstLine="2" w:firstLineChars="1"/>
        <w:rPr>
          <w:rFonts w:ascii="宋体" w:hAnsi="宋体"/>
          <w:sz w:val="24"/>
          <w:szCs w:val="24"/>
          <w:highlight w:val="yellow"/>
        </w:rPr>
      </w:pPr>
      <w:r>
        <w:rPr>
          <w:rFonts w:ascii="宋体" w:hAnsi="宋体"/>
          <w:sz w:val="24"/>
          <w:szCs w:val="24"/>
          <w:highlight w:val="yellow"/>
        </w:rPr>
        <w:t>供应商：</w:t>
      </w:r>
      <w:r>
        <w:rPr>
          <w:rFonts w:ascii="宋体" w:hAnsi="宋体"/>
          <w:sz w:val="24"/>
          <w:szCs w:val="24"/>
          <w:highlight w:val="yellow"/>
          <w:u w:val="single"/>
        </w:rPr>
        <w:t xml:space="preserve">                                 </w:t>
      </w:r>
      <w:r>
        <w:rPr>
          <w:rFonts w:ascii="宋体" w:hAnsi="宋体"/>
          <w:sz w:val="24"/>
          <w:szCs w:val="24"/>
          <w:highlight w:val="yellow"/>
        </w:rPr>
        <w:t>（盖单位章）</w:t>
      </w:r>
    </w:p>
    <w:p w14:paraId="61EEE6D4">
      <w:pPr>
        <w:spacing w:line="360" w:lineRule="auto"/>
        <w:ind w:firstLine="2" w:firstLineChars="1"/>
        <w:rPr>
          <w:rFonts w:ascii="宋体" w:hAnsi="宋体"/>
          <w:sz w:val="24"/>
          <w:szCs w:val="24"/>
          <w:highlight w:val="yellow"/>
        </w:rPr>
      </w:pPr>
      <w:r>
        <w:rPr>
          <w:rFonts w:ascii="宋体" w:hAnsi="宋体"/>
          <w:sz w:val="24"/>
          <w:szCs w:val="24"/>
          <w:highlight w:val="yellow"/>
        </w:rPr>
        <w:t>法定代表人或其委托代理人：</w:t>
      </w:r>
      <w:r>
        <w:rPr>
          <w:rFonts w:ascii="宋体" w:hAnsi="宋体"/>
          <w:sz w:val="24"/>
          <w:szCs w:val="24"/>
          <w:highlight w:val="yellow"/>
          <w:u w:val="single"/>
        </w:rPr>
        <w:t xml:space="preserve">               </w:t>
      </w:r>
      <w:r>
        <w:rPr>
          <w:rFonts w:ascii="宋体" w:hAnsi="宋体"/>
          <w:sz w:val="24"/>
          <w:szCs w:val="24"/>
          <w:highlight w:val="yellow"/>
        </w:rPr>
        <w:t>（</w:t>
      </w:r>
      <w:r>
        <w:rPr>
          <w:rFonts w:hint="eastAsia" w:ascii="宋体" w:hAnsi="宋体"/>
          <w:sz w:val="24"/>
          <w:szCs w:val="24"/>
          <w:highlight w:val="yellow"/>
        </w:rPr>
        <w:t>签字或盖章</w:t>
      </w:r>
      <w:r>
        <w:rPr>
          <w:rFonts w:ascii="宋体" w:hAnsi="宋体"/>
          <w:sz w:val="24"/>
          <w:szCs w:val="24"/>
          <w:highlight w:val="yellow"/>
        </w:rPr>
        <w:t>）</w:t>
      </w:r>
    </w:p>
    <w:p w14:paraId="251A3480">
      <w:pPr>
        <w:widowControl/>
        <w:jc w:val="left"/>
        <w:rPr>
          <w:rFonts w:ascii="宋体" w:hAnsi="宋体" w:cs="Times New Roman"/>
          <w:b/>
          <w:bCs/>
          <w:sz w:val="32"/>
          <w:szCs w:val="32"/>
          <w:highlight w:val="yellow"/>
        </w:rPr>
      </w:pPr>
      <w:r>
        <w:rPr>
          <w:rFonts w:ascii="宋体" w:hAnsi="宋体"/>
          <w:sz w:val="24"/>
          <w:szCs w:val="24"/>
          <w:highlight w:val="yellow"/>
          <w:u w:val="single"/>
        </w:rPr>
        <w:t xml:space="preserve">            </w:t>
      </w:r>
      <w:r>
        <w:rPr>
          <w:rFonts w:ascii="宋体" w:hAnsi="宋体"/>
          <w:sz w:val="24"/>
          <w:szCs w:val="24"/>
          <w:highlight w:val="yellow"/>
        </w:rPr>
        <w:t>年</w:t>
      </w:r>
      <w:r>
        <w:rPr>
          <w:rFonts w:ascii="宋体" w:hAnsi="宋体"/>
          <w:sz w:val="24"/>
          <w:szCs w:val="24"/>
          <w:highlight w:val="yellow"/>
          <w:u w:val="single"/>
        </w:rPr>
        <w:t xml:space="preserve">       </w:t>
      </w:r>
      <w:r>
        <w:rPr>
          <w:rFonts w:ascii="宋体" w:hAnsi="宋体"/>
          <w:sz w:val="24"/>
          <w:szCs w:val="24"/>
          <w:highlight w:val="yellow"/>
        </w:rPr>
        <w:t>月</w:t>
      </w:r>
      <w:r>
        <w:rPr>
          <w:rFonts w:ascii="宋体" w:hAnsi="宋体"/>
          <w:sz w:val="24"/>
          <w:szCs w:val="24"/>
          <w:highlight w:val="yellow"/>
          <w:u w:val="single"/>
        </w:rPr>
        <w:t xml:space="preserve">       </w:t>
      </w:r>
      <w:r>
        <w:rPr>
          <w:rFonts w:ascii="宋体" w:hAnsi="宋体"/>
          <w:sz w:val="24"/>
          <w:szCs w:val="24"/>
          <w:highlight w:val="yellow"/>
        </w:rPr>
        <w:t>日</w:t>
      </w:r>
      <w:r>
        <w:rPr>
          <w:rFonts w:hint="eastAsia" w:ascii="宋体" w:hAnsi="宋体" w:cs="宋体-18030"/>
          <w:b/>
          <w:sz w:val="24"/>
          <w:szCs w:val="24"/>
          <w:highlight w:val="yellow"/>
        </w:rPr>
        <w:t xml:space="preserve"> </w:t>
      </w:r>
    </w:p>
    <w:p w14:paraId="795CD209">
      <w:pPr>
        <w:spacing w:line="360" w:lineRule="auto"/>
        <w:ind w:left="607" w:hanging="607" w:hangingChars="288"/>
        <w:rPr>
          <w:rFonts w:ascii="宋体" w:hAnsi="宋体" w:cs="宋体-18030"/>
          <w:b/>
          <w:szCs w:val="21"/>
          <w:highlight w:val="yellow"/>
        </w:rPr>
      </w:pPr>
      <w:r>
        <w:rPr>
          <w:rFonts w:hint="eastAsia" w:ascii="宋体" w:hAnsi="宋体" w:cs="宋体-18030"/>
          <w:b/>
          <w:szCs w:val="21"/>
          <w:highlight w:val="yellow"/>
        </w:rPr>
        <w:t>注：</w:t>
      </w:r>
    </w:p>
    <w:p w14:paraId="78F2A4AB">
      <w:pPr>
        <w:spacing w:line="360" w:lineRule="auto"/>
        <w:rPr>
          <w:rFonts w:ascii="宋体" w:hAnsi="宋体" w:cs="宋体-18030"/>
          <w:b/>
          <w:szCs w:val="21"/>
          <w:highlight w:val="yellow"/>
          <w:u w:val="single"/>
        </w:rPr>
      </w:pPr>
      <w:r>
        <w:rPr>
          <w:rFonts w:hint="eastAsia" w:ascii="宋体" w:hAnsi="宋体" w:cs="宋体-18030"/>
          <w:b/>
          <w:szCs w:val="21"/>
          <w:highlight w:val="yellow"/>
          <w:u w:val="single"/>
        </w:rPr>
        <w:t>1、此竞争性谈判报价一览表（最终报价），应单独准备，不装订在响应文件中，“最终谈判总报价”及其他内容在谈判现场填写后递交。</w:t>
      </w:r>
    </w:p>
    <w:p w14:paraId="0FA428A3">
      <w:pPr>
        <w:spacing w:line="360" w:lineRule="auto"/>
        <w:rPr>
          <w:rFonts w:ascii="宋体" w:hAnsi="宋体" w:cs="宋体-18030"/>
          <w:bCs/>
          <w:szCs w:val="21"/>
          <w:highlight w:val="yellow"/>
        </w:rPr>
      </w:pPr>
      <w:r>
        <w:rPr>
          <w:rFonts w:hint="eastAsia" w:ascii="宋体" w:hAnsi="宋体" w:cs="宋体-18030"/>
          <w:bCs/>
          <w:szCs w:val="21"/>
          <w:highlight w:val="yellow"/>
        </w:rPr>
        <w:t>2、各供应商需按此表中规定的格式填写，统一规范，不得自行增减内容。</w:t>
      </w:r>
    </w:p>
    <w:p w14:paraId="27B7BA13">
      <w:pPr>
        <w:widowControl/>
        <w:jc w:val="left"/>
        <w:rPr>
          <w:rFonts w:ascii="宋体" w:hAnsi="宋体" w:cs="Times New Roman"/>
          <w:b/>
          <w:bCs/>
          <w:sz w:val="32"/>
          <w:szCs w:val="32"/>
        </w:rPr>
      </w:pPr>
      <w:r>
        <w:rPr>
          <w:rFonts w:hint="eastAsia" w:ascii="宋体" w:hAnsi="宋体" w:cs="宋体-18030"/>
          <w:bCs/>
          <w:szCs w:val="21"/>
          <w:highlight w:val="yellow"/>
        </w:rPr>
        <w:t>3、最终谈判总报价等内容一经涂改，应在涂改处加盖单位公章或者由法定代表人或授权委托人签字或盖章，否则其最终谈判总报价作无效处理。</w:t>
      </w:r>
    </w:p>
    <w:p w14:paraId="1473D253">
      <w:pPr>
        <w:pStyle w:val="6"/>
        <w:ind w:firstLine="0"/>
        <w:jc w:val="left"/>
        <w:rPr>
          <w:rFonts w:ascii="宋体" w:hAnsi="宋体"/>
          <w:szCs w:val="18"/>
        </w:rPr>
      </w:pPr>
    </w:p>
    <w:p w14:paraId="70EDA311">
      <w:pPr>
        <w:pStyle w:val="6"/>
        <w:ind w:firstLine="0"/>
        <w:jc w:val="left"/>
        <w:rPr>
          <w:rFonts w:ascii="宋体" w:hAnsi="宋体"/>
          <w:szCs w:val="18"/>
        </w:rPr>
      </w:pPr>
    </w:p>
    <w:p w14:paraId="75A946AD">
      <w:pPr>
        <w:pStyle w:val="6"/>
        <w:ind w:firstLine="0"/>
        <w:jc w:val="left"/>
        <w:rPr>
          <w:rFonts w:ascii="宋体" w:hAnsi="宋体"/>
          <w:szCs w:val="18"/>
        </w:rPr>
      </w:pPr>
    </w:p>
    <w:p w14:paraId="17BA1368">
      <w:pPr>
        <w:pStyle w:val="6"/>
        <w:ind w:firstLine="0"/>
        <w:jc w:val="left"/>
        <w:rPr>
          <w:rFonts w:ascii="宋体" w:hAnsi="宋体"/>
          <w:szCs w:val="18"/>
        </w:rPr>
      </w:pPr>
      <w:r>
        <w:rPr>
          <w:rFonts w:hint="eastAsia" w:ascii="宋体" w:hAnsi="宋体"/>
          <w:szCs w:val="18"/>
        </w:rPr>
        <w:t>格式五：</w:t>
      </w:r>
    </w:p>
    <w:p w14:paraId="3D74D740">
      <w:pPr>
        <w:pStyle w:val="4"/>
        <w:tabs>
          <w:tab w:val="left" w:pos="900"/>
        </w:tabs>
        <w:jc w:val="center"/>
        <w:rPr>
          <w:rFonts w:ascii="宋体" w:hAnsi="宋体" w:eastAsia="宋体"/>
        </w:rPr>
      </w:pPr>
      <w:r>
        <w:rPr>
          <w:rFonts w:hint="eastAsia" w:ascii="宋体" w:hAnsi="宋体" w:eastAsia="宋体"/>
        </w:rPr>
        <w:t>商务条款偏离表</w:t>
      </w:r>
    </w:p>
    <w:p w14:paraId="175B5BB5">
      <w:pPr>
        <w:ind w:firstLine="480" w:firstLineChars="200"/>
        <w:jc w:val="left"/>
        <w:rPr>
          <w:rFonts w:ascii="宋体" w:hAnsi="宋体"/>
          <w:sz w:val="24"/>
        </w:rPr>
      </w:pPr>
      <w:r>
        <w:rPr>
          <w:rFonts w:hint="eastAsia" w:ascii="宋体" w:hAnsi="宋体"/>
          <w:sz w:val="24"/>
        </w:rPr>
        <w:t>投标人须对应招标文件中要求的商务条款，认真填写该表。</w:t>
      </w:r>
    </w:p>
    <w:p w14:paraId="5902BFDB">
      <w:pPr>
        <w:ind w:firstLine="480" w:firstLineChars="200"/>
        <w:jc w:val="left"/>
        <w:rPr>
          <w:rFonts w:ascii="宋体" w:hAnsi="宋体"/>
          <w:sz w:val="32"/>
          <w:szCs w:val="32"/>
        </w:rPr>
      </w:pPr>
      <w:r>
        <w:rPr>
          <w:rFonts w:hint="eastAsia" w:ascii="宋体" w:hAnsi="宋体"/>
          <w:sz w:val="24"/>
        </w:rPr>
        <w:t>商务条款是指：招标文件第三章中“</w:t>
      </w:r>
      <w:r>
        <w:rPr>
          <w:rFonts w:hint="eastAsia" w:ascii="宋体" w:hAnsi="宋体"/>
          <w:b/>
          <w:bCs/>
          <w:sz w:val="24"/>
        </w:rPr>
        <w:t>合同条款前附表</w:t>
      </w:r>
      <w:r>
        <w:rPr>
          <w:rFonts w:hint="eastAsia" w:ascii="宋体" w:hAnsi="宋体"/>
          <w:sz w:val="24"/>
        </w:rPr>
        <w:t>”中要求的商务部分、交货时间、交货地点、付款方式等要求。</w:t>
      </w:r>
    </w:p>
    <w:p w14:paraId="28381E0A">
      <w:pPr>
        <w:spacing w:after="156" w:afterLines="50" w:line="500" w:lineRule="exact"/>
        <w:ind w:left="283" w:leftChars="135" w:firstLine="420" w:firstLineChars="200"/>
        <w:rPr>
          <w:rFonts w:ascii="宋体" w:hAnsi="宋体"/>
          <w:u w:val="single"/>
        </w:rPr>
      </w:pPr>
      <w:r>
        <w:rPr>
          <w:rFonts w:hint="eastAsia" w:ascii="宋体" w:hAnsi="宋体"/>
        </w:rPr>
        <w:t>项目名称：</w:t>
      </w:r>
      <w:r>
        <w:rPr>
          <w:rFonts w:hint="eastAsia" w:ascii="宋体" w:hAnsi="宋体"/>
          <w:u w:val="single"/>
        </w:rPr>
        <w:t>　　　　　　　</w:t>
      </w:r>
      <w:r>
        <w:rPr>
          <w:rFonts w:ascii="宋体" w:hAnsi="宋体"/>
        </w:rPr>
        <w:t xml:space="preserve">                             </w:t>
      </w:r>
      <w:r>
        <w:rPr>
          <w:rFonts w:hint="eastAsia" w:ascii="宋体" w:hAnsi="宋体"/>
        </w:rPr>
        <w:t>招标编号：</w:t>
      </w:r>
      <w:r>
        <w:rPr>
          <w:rFonts w:hint="eastAsia" w:ascii="宋体" w:hAnsi="宋体"/>
          <w:u w:val="single"/>
        </w:rPr>
        <w:t xml:space="preserve">　　　　　　　     </w:t>
      </w:r>
    </w:p>
    <w:tbl>
      <w:tblPr>
        <w:tblStyle w:val="18"/>
        <w:tblW w:w="4998" w:type="pct"/>
        <w:jc w:val="center"/>
        <w:tblLayout w:type="autofit"/>
        <w:tblCellMar>
          <w:top w:w="0" w:type="dxa"/>
          <w:left w:w="108" w:type="dxa"/>
          <w:bottom w:w="0" w:type="dxa"/>
          <w:right w:w="108" w:type="dxa"/>
        </w:tblCellMar>
      </w:tblPr>
      <w:tblGrid>
        <w:gridCol w:w="526"/>
        <w:gridCol w:w="1079"/>
        <w:gridCol w:w="1998"/>
        <w:gridCol w:w="2031"/>
        <w:gridCol w:w="1335"/>
        <w:gridCol w:w="1334"/>
      </w:tblGrid>
      <w:tr w14:paraId="7EC7BDA5">
        <w:tblPrEx>
          <w:tblCellMar>
            <w:top w:w="0" w:type="dxa"/>
            <w:left w:w="108" w:type="dxa"/>
            <w:bottom w:w="0" w:type="dxa"/>
            <w:right w:w="108" w:type="dxa"/>
          </w:tblCellMar>
        </w:tblPrEx>
        <w:trPr>
          <w:trHeight w:val="454" w:hRule="atLeast"/>
          <w:jc w:val="center"/>
        </w:trPr>
        <w:tc>
          <w:tcPr>
            <w:tcW w:w="317" w:type="pct"/>
            <w:tcBorders>
              <w:top w:val="single" w:color="auto" w:sz="4" w:space="0"/>
              <w:left w:val="single" w:color="auto" w:sz="4" w:space="0"/>
              <w:bottom w:val="single" w:color="auto" w:sz="4" w:space="0"/>
              <w:right w:val="single" w:color="auto" w:sz="4" w:space="0"/>
            </w:tcBorders>
            <w:vAlign w:val="center"/>
          </w:tcPr>
          <w:p w14:paraId="0DCE26E6">
            <w:pPr>
              <w:jc w:val="center"/>
              <w:rPr>
                <w:rFonts w:ascii="宋体" w:hAnsi="宋体"/>
                <w:szCs w:val="21"/>
              </w:rPr>
            </w:pPr>
            <w:r>
              <w:rPr>
                <w:rFonts w:hint="eastAsia" w:ascii="宋体" w:hAnsi="宋体"/>
                <w:szCs w:val="21"/>
              </w:rPr>
              <w:t>序号</w:t>
            </w:r>
          </w:p>
        </w:tc>
        <w:tc>
          <w:tcPr>
            <w:tcW w:w="650" w:type="pct"/>
            <w:tcBorders>
              <w:top w:val="single" w:color="auto" w:sz="4" w:space="0"/>
              <w:left w:val="nil"/>
              <w:bottom w:val="single" w:color="auto" w:sz="4" w:space="0"/>
              <w:right w:val="single" w:color="auto" w:sz="4" w:space="0"/>
            </w:tcBorders>
            <w:vAlign w:val="center"/>
          </w:tcPr>
          <w:p w14:paraId="6AEB1BEB">
            <w:pPr>
              <w:jc w:val="center"/>
              <w:rPr>
                <w:rFonts w:ascii="宋体" w:hAnsi="宋体"/>
                <w:szCs w:val="21"/>
              </w:rPr>
            </w:pPr>
            <w:r>
              <w:rPr>
                <w:rFonts w:hint="eastAsia" w:ascii="宋体" w:hAnsi="宋体"/>
                <w:szCs w:val="21"/>
              </w:rPr>
              <w:t>招标文件页码及条目号</w:t>
            </w:r>
          </w:p>
        </w:tc>
        <w:tc>
          <w:tcPr>
            <w:tcW w:w="1203" w:type="pct"/>
            <w:tcBorders>
              <w:top w:val="single" w:color="auto" w:sz="4" w:space="0"/>
              <w:left w:val="nil"/>
              <w:bottom w:val="single" w:color="auto" w:sz="4" w:space="0"/>
              <w:right w:val="single" w:color="auto" w:sz="4" w:space="0"/>
            </w:tcBorders>
            <w:vAlign w:val="center"/>
          </w:tcPr>
          <w:p w14:paraId="624637B6">
            <w:pPr>
              <w:jc w:val="center"/>
              <w:rPr>
                <w:rFonts w:ascii="宋体" w:hAnsi="宋体"/>
                <w:szCs w:val="21"/>
              </w:rPr>
            </w:pPr>
            <w:r>
              <w:rPr>
                <w:rFonts w:hint="eastAsia" w:ascii="宋体" w:hAnsi="宋体"/>
                <w:szCs w:val="21"/>
              </w:rPr>
              <w:t>招标文件的商务条款要求</w:t>
            </w:r>
          </w:p>
        </w:tc>
        <w:tc>
          <w:tcPr>
            <w:tcW w:w="1223" w:type="pct"/>
            <w:tcBorders>
              <w:top w:val="single" w:color="auto" w:sz="4" w:space="0"/>
              <w:left w:val="nil"/>
              <w:bottom w:val="single" w:color="auto" w:sz="4" w:space="0"/>
              <w:right w:val="single" w:color="auto" w:sz="4" w:space="0"/>
            </w:tcBorders>
            <w:vAlign w:val="center"/>
          </w:tcPr>
          <w:p w14:paraId="730DD028">
            <w:pPr>
              <w:jc w:val="center"/>
              <w:rPr>
                <w:rFonts w:ascii="宋体" w:hAnsi="宋体"/>
                <w:szCs w:val="21"/>
              </w:rPr>
            </w:pPr>
            <w:r>
              <w:rPr>
                <w:rFonts w:hint="eastAsia" w:ascii="宋体" w:hAnsi="宋体"/>
                <w:szCs w:val="21"/>
              </w:rPr>
              <w:t>投标文件的商务条款响应情况</w:t>
            </w:r>
          </w:p>
        </w:tc>
        <w:tc>
          <w:tcPr>
            <w:tcW w:w="804" w:type="pct"/>
            <w:tcBorders>
              <w:top w:val="single" w:color="auto" w:sz="4" w:space="0"/>
              <w:left w:val="nil"/>
              <w:bottom w:val="single" w:color="auto" w:sz="4" w:space="0"/>
              <w:right w:val="single" w:color="auto" w:sz="4" w:space="0"/>
            </w:tcBorders>
            <w:vAlign w:val="center"/>
          </w:tcPr>
          <w:p w14:paraId="618CFAF4">
            <w:pPr>
              <w:jc w:val="center"/>
              <w:rPr>
                <w:rFonts w:ascii="宋体" w:hAnsi="宋体"/>
                <w:szCs w:val="21"/>
              </w:rPr>
            </w:pPr>
            <w:r>
              <w:rPr>
                <w:rFonts w:hint="eastAsia" w:ascii="宋体" w:hAnsi="宋体"/>
                <w:szCs w:val="21"/>
              </w:rPr>
              <w:t>偏离</w:t>
            </w:r>
          </w:p>
        </w:tc>
        <w:tc>
          <w:tcPr>
            <w:tcW w:w="803" w:type="pct"/>
            <w:tcBorders>
              <w:top w:val="single" w:color="auto" w:sz="4" w:space="0"/>
              <w:left w:val="nil"/>
              <w:bottom w:val="single" w:color="auto" w:sz="4" w:space="0"/>
              <w:right w:val="single" w:color="auto" w:sz="4" w:space="0"/>
            </w:tcBorders>
            <w:vAlign w:val="center"/>
          </w:tcPr>
          <w:p w14:paraId="48DA6068">
            <w:pPr>
              <w:jc w:val="center"/>
              <w:rPr>
                <w:rFonts w:ascii="宋体" w:hAnsi="宋体"/>
                <w:szCs w:val="21"/>
              </w:rPr>
            </w:pPr>
            <w:r>
              <w:rPr>
                <w:rFonts w:hint="eastAsia" w:ascii="宋体" w:hAnsi="宋体"/>
                <w:szCs w:val="21"/>
              </w:rPr>
              <w:t>备注</w:t>
            </w:r>
          </w:p>
        </w:tc>
      </w:tr>
      <w:tr w14:paraId="33B84ECC">
        <w:tblPrEx>
          <w:tblCellMar>
            <w:top w:w="0" w:type="dxa"/>
            <w:left w:w="108" w:type="dxa"/>
            <w:bottom w:w="0" w:type="dxa"/>
            <w:right w:w="108" w:type="dxa"/>
          </w:tblCellMar>
        </w:tblPrEx>
        <w:trPr>
          <w:trHeight w:val="454" w:hRule="atLeast"/>
          <w:jc w:val="center"/>
        </w:trPr>
        <w:tc>
          <w:tcPr>
            <w:tcW w:w="317" w:type="pct"/>
            <w:tcBorders>
              <w:top w:val="single" w:color="auto" w:sz="4" w:space="0"/>
              <w:left w:val="single" w:color="auto" w:sz="4" w:space="0"/>
              <w:bottom w:val="single" w:color="auto" w:sz="4" w:space="0"/>
              <w:right w:val="single" w:color="auto" w:sz="4" w:space="0"/>
            </w:tcBorders>
            <w:vAlign w:val="center"/>
          </w:tcPr>
          <w:p w14:paraId="3006BED3">
            <w:pPr>
              <w:ind w:firstLine="420" w:firstLineChars="200"/>
              <w:rPr>
                <w:rFonts w:ascii="宋体" w:hAnsi="宋体"/>
                <w:szCs w:val="21"/>
              </w:rPr>
            </w:pPr>
          </w:p>
        </w:tc>
        <w:tc>
          <w:tcPr>
            <w:tcW w:w="650" w:type="pct"/>
            <w:tcBorders>
              <w:top w:val="single" w:color="auto" w:sz="4" w:space="0"/>
              <w:left w:val="nil"/>
              <w:bottom w:val="single" w:color="auto" w:sz="4" w:space="0"/>
              <w:right w:val="single" w:color="auto" w:sz="4" w:space="0"/>
            </w:tcBorders>
            <w:vAlign w:val="center"/>
          </w:tcPr>
          <w:p w14:paraId="2E84F001">
            <w:pPr>
              <w:ind w:firstLine="420" w:firstLineChars="200"/>
              <w:jc w:val="center"/>
              <w:rPr>
                <w:rFonts w:ascii="宋体" w:hAnsi="宋体"/>
                <w:szCs w:val="21"/>
              </w:rPr>
            </w:pPr>
          </w:p>
        </w:tc>
        <w:tc>
          <w:tcPr>
            <w:tcW w:w="1203" w:type="pct"/>
            <w:tcBorders>
              <w:top w:val="single" w:color="auto" w:sz="4" w:space="0"/>
              <w:left w:val="nil"/>
              <w:bottom w:val="single" w:color="auto" w:sz="4" w:space="0"/>
              <w:right w:val="single" w:color="auto" w:sz="4" w:space="0"/>
            </w:tcBorders>
            <w:vAlign w:val="center"/>
          </w:tcPr>
          <w:p w14:paraId="54FDBEDF">
            <w:pPr>
              <w:ind w:firstLine="420" w:firstLineChars="200"/>
              <w:jc w:val="center"/>
              <w:rPr>
                <w:rFonts w:ascii="宋体" w:hAnsi="宋体"/>
                <w:szCs w:val="21"/>
              </w:rPr>
            </w:pPr>
          </w:p>
        </w:tc>
        <w:tc>
          <w:tcPr>
            <w:tcW w:w="1223" w:type="pct"/>
            <w:tcBorders>
              <w:top w:val="single" w:color="auto" w:sz="4" w:space="0"/>
              <w:left w:val="nil"/>
              <w:bottom w:val="single" w:color="auto" w:sz="4" w:space="0"/>
              <w:right w:val="single" w:color="auto" w:sz="4" w:space="0"/>
            </w:tcBorders>
            <w:vAlign w:val="center"/>
          </w:tcPr>
          <w:p w14:paraId="229CC3EC">
            <w:pPr>
              <w:ind w:firstLine="420" w:firstLineChars="200"/>
              <w:jc w:val="center"/>
              <w:rPr>
                <w:rFonts w:ascii="宋体" w:hAnsi="宋体"/>
                <w:szCs w:val="21"/>
              </w:rPr>
            </w:pPr>
          </w:p>
        </w:tc>
        <w:tc>
          <w:tcPr>
            <w:tcW w:w="804" w:type="pct"/>
            <w:tcBorders>
              <w:top w:val="single" w:color="auto" w:sz="4" w:space="0"/>
              <w:left w:val="nil"/>
              <w:bottom w:val="single" w:color="auto" w:sz="4" w:space="0"/>
              <w:right w:val="single" w:color="auto" w:sz="4" w:space="0"/>
            </w:tcBorders>
            <w:vAlign w:val="center"/>
          </w:tcPr>
          <w:p w14:paraId="4FD55E26">
            <w:pPr>
              <w:ind w:firstLine="420" w:firstLineChars="200"/>
              <w:jc w:val="center"/>
              <w:rPr>
                <w:rFonts w:ascii="宋体" w:hAnsi="宋体"/>
                <w:szCs w:val="21"/>
              </w:rPr>
            </w:pPr>
          </w:p>
        </w:tc>
        <w:tc>
          <w:tcPr>
            <w:tcW w:w="803" w:type="pct"/>
            <w:tcBorders>
              <w:top w:val="single" w:color="auto" w:sz="4" w:space="0"/>
              <w:left w:val="nil"/>
              <w:bottom w:val="single" w:color="auto" w:sz="4" w:space="0"/>
              <w:right w:val="single" w:color="auto" w:sz="4" w:space="0"/>
            </w:tcBorders>
            <w:vAlign w:val="center"/>
          </w:tcPr>
          <w:p w14:paraId="687DF3D2">
            <w:pPr>
              <w:ind w:firstLine="420" w:firstLineChars="200"/>
              <w:jc w:val="center"/>
              <w:rPr>
                <w:rFonts w:ascii="宋体" w:hAnsi="宋体"/>
                <w:szCs w:val="21"/>
              </w:rPr>
            </w:pPr>
          </w:p>
        </w:tc>
      </w:tr>
      <w:tr w14:paraId="376A94B0">
        <w:tblPrEx>
          <w:tblCellMar>
            <w:top w:w="0" w:type="dxa"/>
            <w:left w:w="108" w:type="dxa"/>
            <w:bottom w:w="0" w:type="dxa"/>
            <w:right w:w="108" w:type="dxa"/>
          </w:tblCellMar>
        </w:tblPrEx>
        <w:trPr>
          <w:trHeight w:val="454" w:hRule="atLeast"/>
          <w:jc w:val="center"/>
        </w:trPr>
        <w:tc>
          <w:tcPr>
            <w:tcW w:w="317" w:type="pct"/>
            <w:tcBorders>
              <w:top w:val="single" w:color="auto" w:sz="4" w:space="0"/>
              <w:left w:val="single" w:color="auto" w:sz="4" w:space="0"/>
              <w:bottom w:val="single" w:color="auto" w:sz="4" w:space="0"/>
              <w:right w:val="single" w:color="auto" w:sz="4" w:space="0"/>
            </w:tcBorders>
            <w:vAlign w:val="center"/>
          </w:tcPr>
          <w:p w14:paraId="4FC7E4A3">
            <w:pPr>
              <w:ind w:firstLine="420" w:firstLineChars="200"/>
              <w:rPr>
                <w:rFonts w:ascii="宋体" w:hAnsi="宋体"/>
                <w:szCs w:val="21"/>
              </w:rPr>
            </w:pPr>
          </w:p>
        </w:tc>
        <w:tc>
          <w:tcPr>
            <w:tcW w:w="650" w:type="pct"/>
            <w:tcBorders>
              <w:top w:val="single" w:color="auto" w:sz="4" w:space="0"/>
              <w:left w:val="nil"/>
              <w:bottom w:val="single" w:color="auto" w:sz="4" w:space="0"/>
              <w:right w:val="single" w:color="auto" w:sz="4" w:space="0"/>
            </w:tcBorders>
            <w:vAlign w:val="center"/>
          </w:tcPr>
          <w:p w14:paraId="7A43E8BF">
            <w:pPr>
              <w:ind w:firstLine="420" w:firstLineChars="200"/>
              <w:jc w:val="center"/>
              <w:rPr>
                <w:rFonts w:ascii="宋体" w:hAnsi="宋体"/>
                <w:szCs w:val="21"/>
              </w:rPr>
            </w:pPr>
          </w:p>
        </w:tc>
        <w:tc>
          <w:tcPr>
            <w:tcW w:w="1203" w:type="pct"/>
            <w:tcBorders>
              <w:top w:val="single" w:color="auto" w:sz="4" w:space="0"/>
              <w:left w:val="nil"/>
              <w:bottom w:val="single" w:color="auto" w:sz="4" w:space="0"/>
              <w:right w:val="single" w:color="auto" w:sz="4" w:space="0"/>
            </w:tcBorders>
            <w:vAlign w:val="center"/>
          </w:tcPr>
          <w:p w14:paraId="6A76B6CA">
            <w:pPr>
              <w:ind w:firstLine="420" w:firstLineChars="200"/>
              <w:jc w:val="center"/>
              <w:rPr>
                <w:rFonts w:ascii="宋体" w:hAnsi="宋体"/>
                <w:szCs w:val="21"/>
              </w:rPr>
            </w:pPr>
          </w:p>
        </w:tc>
        <w:tc>
          <w:tcPr>
            <w:tcW w:w="1223" w:type="pct"/>
            <w:tcBorders>
              <w:top w:val="single" w:color="auto" w:sz="4" w:space="0"/>
              <w:left w:val="nil"/>
              <w:bottom w:val="single" w:color="auto" w:sz="4" w:space="0"/>
              <w:right w:val="single" w:color="auto" w:sz="4" w:space="0"/>
            </w:tcBorders>
            <w:vAlign w:val="center"/>
          </w:tcPr>
          <w:p w14:paraId="22E96A97">
            <w:pPr>
              <w:ind w:firstLine="420" w:firstLineChars="200"/>
              <w:jc w:val="center"/>
              <w:rPr>
                <w:rFonts w:ascii="宋体" w:hAnsi="宋体"/>
                <w:szCs w:val="21"/>
              </w:rPr>
            </w:pPr>
          </w:p>
        </w:tc>
        <w:tc>
          <w:tcPr>
            <w:tcW w:w="804" w:type="pct"/>
            <w:tcBorders>
              <w:top w:val="single" w:color="auto" w:sz="4" w:space="0"/>
              <w:left w:val="nil"/>
              <w:bottom w:val="single" w:color="auto" w:sz="4" w:space="0"/>
              <w:right w:val="single" w:color="auto" w:sz="4" w:space="0"/>
            </w:tcBorders>
            <w:vAlign w:val="center"/>
          </w:tcPr>
          <w:p w14:paraId="48F7AD22">
            <w:pPr>
              <w:ind w:firstLine="420" w:firstLineChars="200"/>
              <w:jc w:val="center"/>
              <w:rPr>
                <w:rFonts w:ascii="宋体" w:hAnsi="宋体"/>
                <w:szCs w:val="21"/>
              </w:rPr>
            </w:pPr>
          </w:p>
        </w:tc>
        <w:tc>
          <w:tcPr>
            <w:tcW w:w="803" w:type="pct"/>
            <w:tcBorders>
              <w:top w:val="single" w:color="auto" w:sz="4" w:space="0"/>
              <w:left w:val="nil"/>
              <w:bottom w:val="single" w:color="auto" w:sz="4" w:space="0"/>
              <w:right w:val="single" w:color="auto" w:sz="4" w:space="0"/>
            </w:tcBorders>
            <w:vAlign w:val="center"/>
          </w:tcPr>
          <w:p w14:paraId="231510FC">
            <w:pPr>
              <w:ind w:firstLine="420" w:firstLineChars="200"/>
              <w:jc w:val="center"/>
              <w:rPr>
                <w:rFonts w:ascii="宋体" w:hAnsi="宋体"/>
                <w:szCs w:val="21"/>
              </w:rPr>
            </w:pPr>
          </w:p>
        </w:tc>
      </w:tr>
      <w:tr w14:paraId="2D48D7CB">
        <w:tblPrEx>
          <w:tblCellMar>
            <w:top w:w="0" w:type="dxa"/>
            <w:left w:w="108" w:type="dxa"/>
            <w:bottom w:w="0" w:type="dxa"/>
            <w:right w:w="108" w:type="dxa"/>
          </w:tblCellMar>
        </w:tblPrEx>
        <w:trPr>
          <w:trHeight w:val="454" w:hRule="atLeast"/>
          <w:jc w:val="center"/>
        </w:trPr>
        <w:tc>
          <w:tcPr>
            <w:tcW w:w="317" w:type="pct"/>
            <w:tcBorders>
              <w:top w:val="single" w:color="auto" w:sz="4" w:space="0"/>
              <w:left w:val="single" w:color="auto" w:sz="4" w:space="0"/>
              <w:bottom w:val="single" w:color="auto" w:sz="4" w:space="0"/>
              <w:right w:val="single" w:color="auto" w:sz="4" w:space="0"/>
            </w:tcBorders>
            <w:vAlign w:val="center"/>
          </w:tcPr>
          <w:p w14:paraId="73091F14">
            <w:pPr>
              <w:ind w:firstLine="420" w:firstLineChars="200"/>
              <w:rPr>
                <w:rFonts w:ascii="宋体" w:hAnsi="宋体"/>
                <w:szCs w:val="21"/>
              </w:rPr>
            </w:pPr>
          </w:p>
        </w:tc>
        <w:tc>
          <w:tcPr>
            <w:tcW w:w="650" w:type="pct"/>
            <w:tcBorders>
              <w:top w:val="single" w:color="auto" w:sz="4" w:space="0"/>
              <w:left w:val="nil"/>
              <w:bottom w:val="single" w:color="auto" w:sz="4" w:space="0"/>
              <w:right w:val="single" w:color="auto" w:sz="4" w:space="0"/>
            </w:tcBorders>
            <w:vAlign w:val="center"/>
          </w:tcPr>
          <w:p w14:paraId="4EE17B8F">
            <w:pPr>
              <w:ind w:firstLine="420" w:firstLineChars="200"/>
              <w:jc w:val="center"/>
              <w:rPr>
                <w:rFonts w:ascii="宋体" w:hAnsi="宋体"/>
                <w:szCs w:val="21"/>
              </w:rPr>
            </w:pPr>
          </w:p>
        </w:tc>
        <w:tc>
          <w:tcPr>
            <w:tcW w:w="1203" w:type="pct"/>
            <w:tcBorders>
              <w:top w:val="single" w:color="auto" w:sz="4" w:space="0"/>
              <w:left w:val="nil"/>
              <w:bottom w:val="single" w:color="auto" w:sz="4" w:space="0"/>
              <w:right w:val="single" w:color="auto" w:sz="4" w:space="0"/>
            </w:tcBorders>
            <w:vAlign w:val="center"/>
          </w:tcPr>
          <w:p w14:paraId="22D3491E">
            <w:pPr>
              <w:ind w:firstLine="420" w:firstLineChars="200"/>
              <w:jc w:val="center"/>
              <w:rPr>
                <w:rFonts w:ascii="宋体" w:hAnsi="宋体"/>
                <w:szCs w:val="21"/>
              </w:rPr>
            </w:pPr>
          </w:p>
        </w:tc>
        <w:tc>
          <w:tcPr>
            <w:tcW w:w="1223" w:type="pct"/>
            <w:tcBorders>
              <w:top w:val="single" w:color="auto" w:sz="4" w:space="0"/>
              <w:left w:val="nil"/>
              <w:bottom w:val="single" w:color="auto" w:sz="4" w:space="0"/>
              <w:right w:val="single" w:color="auto" w:sz="4" w:space="0"/>
            </w:tcBorders>
            <w:vAlign w:val="center"/>
          </w:tcPr>
          <w:p w14:paraId="12A7FF6B">
            <w:pPr>
              <w:ind w:firstLine="420" w:firstLineChars="200"/>
              <w:jc w:val="center"/>
              <w:rPr>
                <w:rFonts w:ascii="宋体" w:hAnsi="宋体"/>
                <w:szCs w:val="21"/>
              </w:rPr>
            </w:pPr>
          </w:p>
        </w:tc>
        <w:tc>
          <w:tcPr>
            <w:tcW w:w="804" w:type="pct"/>
            <w:tcBorders>
              <w:top w:val="single" w:color="auto" w:sz="4" w:space="0"/>
              <w:left w:val="nil"/>
              <w:bottom w:val="single" w:color="auto" w:sz="4" w:space="0"/>
              <w:right w:val="single" w:color="auto" w:sz="4" w:space="0"/>
            </w:tcBorders>
            <w:vAlign w:val="center"/>
          </w:tcPr>
          <w:p w14:paraId="232514D7">
            <w:pPr>
              <w:ind w:firstLine="420" w:firstLineChars="200"/>
              <w:jc w:val="center"/>
              <w:rPr>
                <w:rFonts w:ascii="宋体" w:hAnsi="宋体"/>
                <w:szCs w:val="21"/>
              </w:rPr>
            </w:pPr>
          </w:p>
        </w:tc>
        <w:tc>
          <w:tcPr>
            <w:tcW w:w="803" w:type="pct"/>
            <w:tcBorders>
              <w:top w:val="single" w:color="auto" w:sz="4" w:space="0"/>
              <w:left w:val="nil"/>
              <w:bottom w:val="single" w:color="auto" w:sz="4" w:space="0"/>
              <w:right w:val="single" w:color="auto" w:sz="4" w:space="0"/>
            </w:tcBorders>
            <w:vAlign w:val="center"/>
          </w:tcPr>
          <w:p w14:paraId="02223261">
            <w:pPr>
              <w:ind w:firstLine="420" w:firstLineChars="200"/>
              <w:jc w:val="center"/>
              <w:rPr>
                <w:rFonts w:ascii="宋体" w:hAnsi="宋体"/>
                <w:szCs w:val="21"/>
              </w:rPr>
            </w:pPr>
          </w:p>
        </w:tc>
      </w:tr>
      <w:tr w14:paraId="0797F85F">
        <w:tblPrEx>
          <w:tblCellMar>
            <w:top w:w="0" w:type="dxa"/>
            <w:left w:w="108" w:type="dxa"/>
            <w:bottom w:w="0" w:type="dxa"/>
            <w:right w:w="108" w:type="dxa"/>
          </w:tblCellMar>
        </w:tblPrEx>
        <w:trPr>
          <w:trHeight w:val="454" w:hRule="atLeast"/>
          <w:jc w:val="center"/>
        </w:trPr>
        <w:tc>
          <w:tcPr>
            <w:tcW w:w="317" w:type="pct"/>
            <w:tcBorders>
              <w:top w:val="single" w:color="auto" w:sz="4" w:space="0"/>
              <w:left w:val="single" w:color="auto" w:sz="4" w:space="0"/>
              <w:bottom w:val="single" w:color="auto" w:sz="4" w:space="0"/>
              <w:right w:val="single" w:color="auto" w:sz="4" w:space="0"/>
            </w:tcBorders>
            <w:vAlign w:val="center"/>
          </w:tcPr>
          <w:p w14:paraId="22B5CDE6">
            <w:pPr>
              <w:ind w:firstLine="420" w:firstLineChars="200"/>
              <w:rPr>
                <w:rFonts w:ascii="宋体" w:hAnsi="宋体"/>
                <w:szCs w:val="21"/>
              </w:rPr>
            </w:pPr>
          </w:p>
        </w:tc>
        <w:tc>
          <w:tcPr>
            <w:tcW w:w="650" w:type="pct"/>
            <w:tcBorders>
              <w:top w:val="single" w:color="auto" w:sz="4" w:space="0"/>
              <w:left w:val="nil"/>
              <w:bottom w:val="single" w:color="auto" w:sz="4" w:space="0"/>
              <w:right w:val="single" w:color="auto" w:sz="4" w:space="0"/>
            </w:tcBorders>
            <w:vAlign w:val="center"/>
          </w:tcPr>
          <w:p w14:paraId="29B7AB5F">
            <w:pPr>
              <w:ind w:firstLine="420" w:firstLineChars="200"/>
              <w:jc w:val="center"/>
              <w:rPr>
                <w:rFonts w:ascii="宋体" w:hAnsi="宋体"/>
                <w:szCs w:val="21"/>
              </w:rPr>
            </w:pPr>
          </w:p>
        </w:tc>
        <w:tc>
          <w:tcPr>
            <w:tcW w:w="1203" w:type="pct"/>
            <w:tcBorders>
              <w:top w:val="single" w:color="auto" w:sz="4" w:space="0"/>
              <w:left w:val="nil"/>
              <w:bottom w:val="single" w:color="auto" w:sz="4" w:space="0"/>
              <w:right w:val="single" w:color="auto" w:sz="4" w:space="0"/>
            </w:tcBorders>
            <w:vAlign w:val="center"/>
          </w:tcPr>
          <w:p w14:paraId="648D3D1E">
            <w:pPr>
              <w:ind w:firstLine="420" w:firstLineChars="200"/>
              <w:jc w:val="center"/>
              <w:rPr>
                <w:rFonts w:ascii="宋体" w:hAnsi="宋体"/>
                <w:szCs w:val="21"/>
              </w:rPr>
            </w:pPr>
          </w:p>
        </w:tc>
        <w:tc>
          <w:tcPr>
            <w:tcW w:w="1223" w:type="pct"/>
            <w:tcBorders>
              <w:top w:val="single" w:color="auto" w:sz="4" w:space="0"/>
              <w:left w:val="nil"/>
              <w:bottom w:val="single" w:color="auto" w:sz="4" w:space="0"/>
              <w:right w:val="single" w:color="auto" w:sz="4" w:space="0"/>
            </w:tcBorders>
            <w:vAlign w:val="center"/>
          </w:tcPr>
          <w:p w14:paraId="3D56E2EF">
            <w:pPr>
              <w:ind w:firstLine="420" w:firstLineChars="200"/>
              <w:jc w:val="center"/>
              <w:rPr>
                <w:rFonts w:ascii="宋体" w:hAnsi="宋体"/>
                <w:szCs w:val="21"/>
              </w:rPr>
            </w:pPr>
          </w:p>
        </w:tc>
        <w:tc>
          <w:tcPr>
            <w:tcW w:w="804" w:type="pct"/>
            <w:tcBorders>
              <w:top w:val="single" w:color="auto" w:sz="4" w:space="0"/>
              <w:left w:val="nil"/>
              <w:bottom w:val="single" w:color="auto" w:sz="4" w:space="0"/>
              <w:right w:val="single" w:color="auto" w:sz="4" w:space="0"/>
            </w:tcBorders>
            <w:vAlign w:val="center"/>
          </w:tcPr>
          <w:p w14:paraId="39D497EB">
            <w:pPr>
              <w:ind w:firstLine="420" w:firstLineChars="200"/>
              <w:jc w:val="center"/>
              <w:rPr>
                <w:rFonts w:ascii="宋体" w:hAnsi="宋体"/>
                <w:szCs w:val="21"/>
              </w:rPr>
            </w:pPr>
          </w:p>
        </w:tc>
        <w:tc>
          <w:tcPr>
            <w:tcW w:w="803" w:type="pct"/>
            <w:tcBorders>
              <w:top w:val="single" w:color="auto" w:sz="4" w:space="0"/>
              <w:left w:val="nil"/>
              <w:bottom w:val="single" w:color="auto" w:sz="4" w:space="0"/>
              <w:right w:val="single" w:color="auto" w:sz="4" w:space="0"/>
            </w:tcBorders>
            <w:vAlign w:val="center"/>
          </w:tcPr>
          <w:p w14:paraId="5BD711DE">
            <w:pPr>
              <w:ind w:firstLine="420" w:firstLineChars="200"/>
              <w:jc w:val="center"/>
              <w:rPr>
                <w:rFonts w:ascii="宋体" w:hAnsi="宋体"/>
                <w:szCs w:val="21"/>
              </w:rPr>
            </w:pPr>
          </w:p>
        </w:tc>
      </w:tr>
      <w:tr w14:paraId="5466A97B">
        <w:tblPrEx>
          <w:tblCellMar>
            <w:top w:w="0" w:type="dxa"/>
            <w:left w:w="108" w:type="dxa"/>
            <w:bottom w:w="0" w:type="dxa"/>
            <w:right w:w="108" w:type="dxa"/>
          </w:tblCellMar>
        </w:tblPrEx>
        <w:trPr>
          <w:trHeight w:val="454" w:hRule="atLeast"/>
          <w:jc w:val="center"/>
        </w:trPr>
        <w:tc>
          <w:tcPr>
            <w:tcW w:w="317" w:type="pct"/>
            <w:tcBorders>
              <w:top w:val="single" w:color="auto" w:sz="4" w:space="0"/>
              <w:left w:val="single" w:color="auto" w:sz="4" w:space="0"/>
              <w:bottom w:val="single" w:color="auto" w:sz="4" w:space="0"/>
              <w:right w:val="single" w:color="auto" w:sz="4" w:space="0"/>
            </w:tcBorders>
            <w:vAlign w:val="center"/>
          </w:tcPr>
          <w:p w14:paraId="5EA557CF">
            <w:pPr>
              <w:ind w:firstLine="420" w:firstLineChars="200"/>
              <w:rPr>
                <w:rFonts w:ascii="宋体" w:hAnsi="宋体"/>
                <w:szCs w:val="21"/>
              </w:rPr>
            </w:pPr>
          </w:p>
        </w:tc>
        <w:tc>
          <w:tcPr>
            <w:tcW w:w="650" w:type="pct"/>
            <w:tcBorders>
              <w:top w:val="single" w:color="auto" w:sz="4" w:space="0"/>
              <w:left w:val="nil"/>
              <w:bottom w:val="single" w:color="auto" w:sz="4" w:space="0"/>
              <w:right w:val="single" w:color="auto" w:sz="4" w:space="0"/>
            </w:tcBorders>
            <w:vAlign w:val="center"/>
          </w:tcPr>
          <w:p w14:paraId="20073EB8">
            <w:pPr>
              <w:ind w:firstLine="420" w:firstLineChars="200"/>
              <w:jc w:val="center"/>
              <w:rPr>
                <w:rFonts w:ascii="宋体" w:hAnsi="宋体"/>
                <w:szCs w:val="21"/>
              </w:rPr>
            </w:pPr>
          </w:p>
        </w:tc>
        <w:tc>
          <w:tcPr>
            <w:tcW w:w="1203" w:type="pct"/>
            <w:tcBorders>
              <w:top w:val="single" w:color="auto" w:sz="4" w:space="0"/>
              <w:left w:val="nil"/>
              <w:bottom w:val="single" w:color="auto" w:sz="4" w:space="0"/>
              <w:right w:val="single" w:color="auto" w:sz="4" w:space="0"/>
            </w:tcBorders>
            <w:vAlign w:val="center"/>
          </w:tcPr>
          <w:p w14:paraId="1B28BCF3">
            <w:pPr>
              <w:ind w:firstLine="420" w:firstLineChars="200"/>
              <w:jc w:val="center"/>
              <w:rPr>
                <w:rFonts w:ascii="宋体" w:hAnsi="宋体"/>
                <w:szCs w:val="21"/>
              </w:rPr>
            </w:pPr>
          </w:p>
        </w:tc>
        <w:tc>
          <w:tcPr>
            <w:tcW w:w="1223" w:type="pct"/>
            <w:tcBorders>
              <w:top w:val="single" w:color="auto" w:sz="4" w:space="0"/>
              <w:left w:val="nil"/>
              <w:bottom w:val="single" w:color="auto" w:sz="4" w:space="0"/>
              <w:right w:val="single" w:color="auto" w:sz="4" w:space="0"/>
            </w:tcBorders>
            <w:vAlign w:val="center"/>
          </w:tcPr>
          <w:p w14:paraId="6123F7EB">
            <w:pPr>
              <w:ind w:firstLine="420" w:firstLineChars="200"/>
              <w:jc w:val="center"/>
              <w:rPr>
                <w:rFonts w:ascii="宋体" w:hAnsi="宋体"/>
                <w:szCs w:val="21"/>
              </w:rPr>
            </w:pPr>
          </w:p>
        </w:tc>
        <w:tc>
          <w:tcPr>
            <w:tcW w:w="804" w:type="pct"/>
            <w:tcBorders>
              <w:top w:val="single" w:color="auto" w:sz="4" w:space="0"/>
              <w:left w:val="nil"/>
              <w:bottom w:val="single" w:color="auto" w:sz="4" w:space="0"/>
              <w:right w:val="single" w:color="auto" w:sz="4" w:space="0"/>
            </w:tcBorders>
            <w:vAlign w:val="center"/>
          </w:tcPr>
          <w:p w14:paraId="43FEDC7F">
            <w:pPr>
              <w:ind w:firstLine="420" w:firstLineChars="200"/>
              <w:jc w:val="center"/>
              <w:rPr>
                <w:rFonts w:ascii="宋体" w:hAnsi="宋体"/>
                <w:szCs w:val="21"/>
              </w:rPr>
            </w:pPr>
          </w:p>
        </w:tc>
        <w:tc>
          <w:tcPr>
            <w:tcW w:w="803" w:type="pct"/>
            <w:tcBorders>
              <w:top w:val="single" w:color="auto" w:sz="4" w:space="0"/>
              <w:left w:val="nil"/>
              <w:bottom w:val="single" w:color="auto" w:sz="4" w:space="0"/>
              <w:right w:val="single" w:color="auto" w:sz="4" w:space="0"/>
            </w:tcBorders>
            <w:vAlign w:val="center"/>
          </w:tcPr>
          <w:p w14:paraId="3BB50E9D">
            <w:pPr>
              <w:ind w:firstLine="420" w:firstLineChars="200"/>
              <w:jc w:val="center"/>
              <w:rPr>
                <w:rFonts w:ascii="宋体" w:hAnsi="宋体"/>
                <w:szCs w:val="21"/>
              </w:rPr>
            </w:pPr>
          </w:p>
        </w:tc>
      </w:tr>
      <w:tr w14:paraId="064A2734">
        <w:tblPrEx>
          <w:tblCellMar>
            <w:top w:w="0" w:type="dxa"/>
            <w:left w:w="108" w:type="dxa"/>
            <w:bottom w:w="0" w:type="dxa"/>
            <w:right w:w="108" w:type="dxa"/>
          </w:tblCellMar>
        </w:tblPrEx>
        <w:trPr>
          <w:trHeight w:val="454" w:hRule="atLeast"/>
          <w:jc w:val="center"/>
        </w:trPr>
        <w:tc>
          <w:tcPr>
            <w:tcW w:w="317" w:type="pct"/>
            <w:tcBorders>
              <w:top w:val="single" w:color="auto" w:sz="4" w:space="0"/>
              <w:left w:val="single" w:color="auto" w:sz="4" w:space="0"/>
              <w:bottom w:val="single" w:color="auto" w:sz="4" w:space="0"/>
              <w:right w:val="single" w:color="auto" w:sz="4" w:space="0"/>
            </w:tcBorders>
            <w:vAlign w:val="center"/>
          </w:tcPr>
          <w:p w14:paraId="3E8BF538">
            <w:pPr>
              <w:ind w:firstLine="420" w:firstLineChars="200"/>
              <w:rPr>
                <w:rFonts w:ascii="宋体" w:hAnsi="宋体"/>
                <w:szCs w:val="21"/>
              </w:rPr>
            </w:pPr>
          </w:p>
        </w:tc>
        <w:tc>
          <w:tcPr>
            <w:tcW w:w="650" w:type="pct"/>
            <w:tcBorders>
              <w:top w:val="single" w:color="auto" w:sz="4" w:space="0"/>
              <w:left w:val="nil"/>
              <w:bottom w:val="single" w:color="auto" w:sz="4" w:space="0"/>
              <w:right w:val="single" w:color="auto" w:sz="4" w:space="0"/>
            </w:tcBorders>
            <w:vAlign w:val="center"/>
          </w:tcPr>
          <w:p w14:paraId="35EE51D5">
            <w:pPr>
              <w:ind w:firstLine="420" w:firstLineChars="200"/>
              <w:jc w:val="center"/>
              <w:rPr>
                <w:rFonts w:ascii="宋体" w:hAnsi="宋体"/>
                <w:szCs w:val="21"/>
              </w:rPr>
            </w:pPr>
          </w:p>
        </w:tc>
        <w:tc>
          <w:tcPr>
            <w:tcW w:w="1203" w:type="pct"/>
            <w:tcBorders>
              <w:top w:val="single" w:color="auto" w:sz="4" w:space="0"/>
              <w:left w:val="nil"/>
              <w:bottom w:val="single" w:color="auto" w:sz="4" w:space="0"/>
              <w:right w:val="single" w:color="auto" w:sz="4" w:space="0"/>
            </w:tcBorders>
            <w:vAlign w:val="center"/>
          </w:tcPr>
          <w:p w14:paraId="274CEEE6">
            <w:pPr>
              <w:ind w:firstLine="420" w:firstLineChars="200"/>
              <w:jc w:val="center"/>
              <w:rPr>
                <w:rFonts w:ascii="宋体" w:hAnsi="宋体"/>
                <w:szCs w:val="21"/>
              </w:rPr>
            </w:pPr>
          </w:p>
        </w:tc>
        <w:tc>
          <w:tcPr>
            <w:tcW w:w="1223" w:type="pct"/>
            <w:tcBorders>
              <w:top w:val="single" w:color="auto" w:sz="4" w:space="0"/>
              <w:left w:val="nil"/>
              <w:bottom w:val="single" w:color="auto" w:sz="4" w:space="0"/>
              <w:right w:val="single" w:color="auto" w:sz="4" w:space="0"/>
            </w:tcBorders>
            <w:vAlign w:val="center"/>
          </w:tcPr>
          <w:p w14:paraId="6096C313">
            <w:pPr>
              <w:ind w:firstLine="420" w:firstLineChars="200"/>
              <w:jc w:val="center"/>
              <w:rPr>
                <w:rFonts w:ascii="宋体" w:hAnsi="宋体"/>
                <w:szCs w:val="21"/>
              </w:rPr>
            </w:pPr>
          </w:p>
        </w:tc>
        <w:tc>
          <w:tcPr>
            <w:tcW w:w="804" w:type="pct"/>
            <w:tcBorders>
              <w:top w:val="single" w:color="auto" w:sz="4" w:space="0"/>
              <w:left w:val="nil"/>
              <w:bottom w:val="single" w:color="auto" w:sz="4" w:space="0"/>
              <w:right w:val="single" w:color="auto" w:sz="4" w:space="0"/>
            </w:tcBorders>
            <w:vAlign w:val="center"/>
          </w:tcPr>
          <w:p w14:paraId="0C95D91F">
            <w:pPr>
              <w:ind w:firstLine="420" w:firstLineChars="200"/>
              <w:jc w:val="center"/>
              <w:rPr>
                <w:rFonts w:ascii="宋体" w:hAnsi="宋体"/>
                <w:szCs w:val="21"/>
              </w:rPr>
            </w:pPr>
          </w:p>
        </w:tc>
        <w:tc>
          <w:tcPr>
            <w:tcW w:w="803" w:type="pct"/>
            <w:tcBorders>
              <w:top w:val="single" w:color="auto" w:sz="4" w:space="0"/>
              <w:left w:val="nil"/>
              <w:bottom w:val="single" w:color="auto" w:sz="4" w:space="0"/>
              <w:right w:val="single" w:color="auto" w:sz="4" w:space="0"/>
            </w:tcBorders>
            <w:vAlign w:val="center"/>
          </w:tcPr>
          <w:p w14:paraId="6D510964">
            <w:pPr>
              <w:ind w:firstLine="420" w:firstLineChars="200"/>
              <w:jc w:val="center"/>
              <w:rPr>
                <w:rFonts w:ascii="宋体" w:hAnsi="宋体"/>
                <w:szCs w:val="21"/>
              </w:rPr>
            </w:pPr>
          </w:p>
        </w:tc>
      </w:tr>
      <w:tr w14:paraId="21968AF2">
        <w:tblPrEx>
          <w:tblCellMar>
            <w:top w:w="0" w:type="dxa"/>
            <w:left w:w="108" w:type="dxa"/>
            <w:bottom w:w="0" w:type="dxa"/>
            <w:right w:w="108" w:type="dxa"/>
          </w:tblCellMar>
        </w:tblPrEx>
        <w:trPr>
          <w:trHeight w:val="454" w:hRule="atLeast"/>
          <w:jc w:val="center"/>
        </w:trPr>
        <w:tc>
          <w:tcPr>
            <w:tcW w:w="317" w:type="pct"/>
            <w:tcBorders>
              <w:top w:val="single" w:color="auto" w:sz="4" w:space="0"/>
              <w:left w:val="single" w:color="auto" w:sz="4" w:space="0"/>
              <w:bottom w:val="single" w:color="auto" w:sz="4" w:space="0"/>
              <w:right w:val="single" w:color="auto" w:sz="4" w:space="0"/>
            </w:tcBorders>
            <w:vAlign w:val="center"/>
          </w:tcPr>
          <w:p w14:paraId="4D7D29AF">
            <w:pPr>
              <w:ind w:firstLine="420" w:firstLineChars="200"/>
              <w:rPr>
                <w:rFonts w:ascii="宋体" w:hAnsi="宋体"/>
                <w:szCs w:val="21"/>
              </w:rPr>
            </w:pPr>
          </w:p>
        </w:tc>
        <w:tc>
          <w:tcPr>
            <w:tcW w:w="650" w:type="pct"/>
            <w:tcBorders>
              <w:top w:val="single" w:color="auto" w:sz="4" w:space="0"/>
              <w:left w:val="nil"/>
              <w:bottom w:val="single" w:color="auto" w:sz="4" w:space="0"/>
              <w:right w:val="single" w:color="auto" w:sz="4" w:space="0"/>
            </w:tcBorders>
            <w:vAlign w:val="center"/>
          </w:tcPr>
          <w:p w14:paraId="42E0E7AB">
            <w:pPr>
              <w:ind w:firstLine="420" w:firstLineChars="200"/>
              <w:jc w:val="center"/>
              <w:rPr>
                <w:rFonts w:ascii="宋体" w:hAnsi="宋体"/>
                <w:szCs w:val="21"/>
              </w:rPr>
            </w:pPr>
          </w:p>
        </w:tc>
        <w:tc>
          <w:tcPr>
            <w:tcW w:w="1203" w:type="pct"/>
            <w:tcBorders>
              <w:top w:val="single" w:color="auto" w:sz="4" w:space="0"/>
              <w:left w:val="nil"/>
              <w:bottom w:val="single" w:color="auto" w:sz="4" w:space="0"/>
              <w:right w:val="single" w:color="auto" w:sz="4" w:space="0"/>
            </w:tcBorders>
            <w:vAlign w:val="center"/>
          </w:tcPr>
          <w:p w14:paraId="7C605FE9">
            <w:pPr>
              <w:ind w:firstLine="420" w:firstLineChars="200"/>
              <w:jc w:val="center"/>
              <w:rPr>
                <w:rFonts w:ascii="宋体" w:hAnsi="宋体"/>
                <w:szCs w:val="21"/>
              </w:rPr>
            </w:pPr>
          </w:p>
        </w:tc>
        <w:tc>
          <w:tcPr>
            <w:tcW w:w="1223" w:type="pct"/>
            <w:tcBorders>
              <w:top w:val="single" w:color="auto" w:sz="4" w:space="0"/>
              <w:left w:val="nil"/>
              <w:bottom w:val="single" w:color="auto" w:sz="4" w:space="0"/>
              <w:right w:val="single" w:color="auto" w:sz="4" w:space="0"/>
            </w:tcBorders>
            <w:vAlign w:val="center"/>
          </w:tcPr>
          <w:p w14:paraId="3BCC8C4C">
            <w:pPr>
              <w:ind w:firstLine="420" w:firstLineChars="200"/>
              <w:jc w:val="center"/>
              <w:rPr>
                <w:rFonts w:ascii="宋体" w:hAnsi="宋体"/>
                <w:szCs w:val="21"/>
              </w:rPr>
            </w:pPr>
          </w:p>
        </w:tc>
        <w:tc>
          <w:tcPr>
            <w:tcW w:w="804" w:type="pct"/>
            <w:tcBorders>
              <w:top w:val="single" w:color="auto" w:sz="4" w:space="0"/>
              <w:left w:val="nil"/>
              <w:bottom w:val="single" w:color="auto" w:sz="4" w:space="0"/>
              <w:right w:val="single" w:color="auto" w:sz="4" w:space="0"/>
            </w:tcBorders>
            <w:vAlign w:val="center"/>
          </w:tcPr>
          <w:p w14:paraId="3571B9AC">
            <w:pPr>
              <w:ind w:firstLine="420" w:firstLineChars="200"/>
              <w:jc w:val="center"/>
              <w:rPr>
                <w:rFonts w:ascii="宋体" w:hAnsi="宋体"/>
                <w:szCs w:val="21"/>
              </w:rPr>
            </w:pPr>
          </w:p>
        </w:tc>
        <w:tc>
          <w:tcPr>
            <w:tcW w:w="803" w:type="pct"/>
            <w:tcBorders>
              <w:top w:val="single" w:color="auto" w:sz="4" w:space="0"/>
              <w:left w:val="nil"/>
              <w:bottom w:val="single" w:color="auto" w:sz="4" w:space="0"/>
              <w:right w:val="single" w:color="auto" w:sz="4" w:space="0"/>
            </w:tcBorders>
            <w:vAlign w:val="center"/>
          </w:tcPr>
          <w:p w14:paraId="65A10383">
            <w:pPr>
              <w:ind w:firstLine="420" w:firstLineChars="200"/>
              <w:jc w:val="center"/>
              <w:rPr>
                <w:rFonts w:ascii="宋体" w:hAnsi="宋体"/>
                <w:szCs w:val="21"/>
              </w:rPr>
            </w:pPr>
          </w:p>
        </w:tc>
      </w:tr>
      <w:tr w14:paraId="69961DA3">
        <w:tblPrEx>
          <w:tblCellMar>
            <w:top w:w="0" w:type="dxa"/>
            <w:left w:w="108" w:type="dxa"/>
            <w:bottom w:w="0" w:type="dxa"/>
            <w:right w:w="108" w:type="dxa"/>
          </w:tblCellMar>
        </w:tblPrEx>
        <w:trPr>
          <w:trHeight w:val="454" w:hRule="atLeast"/>
          <w:jc w:val="center"/>
        </w:trPr>
        <w:tc>
          <w:tcPr>
            <w:tcW w:w="317" w:type="pct"/>
            <w:tcBorders>
              <w:top w:val="single" w:color="auto" w:sz="4" w:space="0"/>
              <w:left w:val="single" w:color="auto" w:sz="4" w:space="0"/>
              <w:bottom w:val="single" w:color="auto" w:sz="4" w:space="0"/>
              <w:right w:val="single" w:color="auto" w:sz="4" w:space="0"/>
            </w:tcBorders>
            <w:vAlign w:val="center"/>
          </w:tcPr>
          <w:p w14:paraId="6FE594B8">
            <w:pPr>
              <w:ind w:firstLine="420" w:firstLineChars="200"/>
              <w:rPr>
                <w:rFonts w:ascii="宋体" w:hAnsi="宋体"/>
                <w:szCs w:val="21"/>
              </w:rPr>
            </w:pPr>
          </w:p>
        </w:tc>
        <w:tc>
          <w:tcPr>
            <w:tcW w:w="650" w:type="pct"/>
            <w:tcBorders>
              <w:top w:val="single" w:color="auto" w:sz="4" w:space="0"/>
              <w:left w:val="nil"/>
              <w:bottom w:val="single" w:color="auto" w:sz="4" w:space="0"/>
              <w:right w:val="single" w:color="auto" w:sz="4" w:space="0"/>
            </w:tcBorders>
            <w:vAlign w:val="center"/>
          </w:tcPr>
          <w:p w14:paraId="768C292A">
            <w:pPr>
              <w:ind w:firstLine="420" w:firstLineChars="200"/>
              <w:jc w:val="center"/>
              <w:rPr>
                <w:rFonts w:ascii="宋体" w:hAnsi="宋体"/>
                <w:szCs w:val="21"/>
              </w:rPr>
            </w:pPr>
          </w:p>
        </w:tc>
        <w:tc>
          <w:tcPr>
            <w:tcW w:w="1203" w:type="pct"/>
            <w:tcBorders>
              <w:top w:val="single" w:color="auto" w:sz="4" w:space="0"/>
              <w:left w:val="nil"/>
              <w:bottom w:val="single" w:color="auto" w:sz="4" w:space="0"/>
              <w:right w:val="single" w:color="auto" w:sz="4" w:space="0"/>
            </w:tcBorders>
            <w:vAlign w:val="center"/>
          </w:tcPr>
          <w:p w14:paraId="7CD20481">
            <w:pPr>
              <w:ind w:firstLine="420" w:firstLineChars="200"/>
              <w:jc w:val="center"/>
              <w:rPr>
                <w:rFonts w:ascii="宋体" w:hAnsi="宋体"/>
                <w:szCs w:val="21"/>
              </w:rPr>
            </w:pPr>
          </w:p>
        </w:tc>
        <w:tc>
          <w:tcPr>
            <w:tcW w:w="1223" w:type="pct"/>
            <w:tcBorders>
              <w:top w:val="single" w:color="auto" w:sz="4" w:space="0"/>
              <w:left w:val="nil"/>
              <w:bottom w:val="single" w:color="auto" w:sz="4" w:space="0"/>
              <w:right w:val="single" w:color="auto" w:sz="4" w:space="0"/>
            </w:tcBorders>
            <w:vAlign w:val="center"/>
          </w:tcPr>
          <w:p w14:paraId="10E2803D">
            <w:pPr>
              <w:ind w:firstLine="420" w:firstLineChars="200"/>
              <w:jc w:val="center"/>
              <w:rPr>
                <w:rFonts w:ascii="宋体" w:hAnsi="宋体"/>
                <w:szCs w:val="21"/>
              </w:rPr>
            </w:pPr>
          </w:p>
        </w:tc>
        <w:tc>
          <w:tcPr>
            <w:tcW w:w="804" w:type="pct"/>
            <w:tcBorders>
              <w:top w:val="single" w:color="auto" w:sz="4" w:space="0"/>
              <w:left w:val="nil"/>
              <w:bottom w:val="single" w:color="auto" w:sz="4" w:space="0"/>
              <w:right w:val="single" w:color="auto" w:sz="4" w:space="0"/>
            </w:tcBorders>
            <w:vAlign w:val="center"/>
          </w:tcPr>
          <w:p w14:paraId="08167736">
            <w:pPr>
              <w:ind w:firstLine="420" w:firstLineChars="200"/>
              <w:jc w:val="center"/>
              <w:rPr>
                <w:rFonts w:ascii="宋体" w:hAnsi="宋体"/>
                <w:szCs w:val="21"/>
              </w:rPr>
            </w:pPr>
          </w:p>
        </w:tc>
        <w:tc>
          <w:tcPr>
            <w:tcW w:w="803" w:type="pct"/>
            <w:tcBorders>
              <w:top w:val="single" w:color="auto" w:sz="4" w:space="0"/>
              <w:left w:val="nil"/>
              <w:bottom w:val="single" w:color="auto" w:sz="4" w:space="0"/>
              <w:right w:val="single" w:color="auto" w:sz="4" w:space="0"/>
            </w:tcBorders>
            <w:vAlign w:val="center"/>
          </w:tcPr>
          <w:p w14:paraId="6C74C166">
            <w:pPr>
              <w:ind w:firstLine="420" w:firstLineChars="200"/>
              <w:jc w:val="center"/>
              <w:rPr>
                <w:rFonts w:ascii="宋体" w:hAnsi="宋体"/>
                <w:szCs w:val="21"/>
              </w:rPr>
            </w:pPr>
          </w:p>
        </w:tc>
      </w:tr>
      <w:tr w14:paraId="7156D1CE">
        <w:tblPrEx>
          <w:tblCellMar>
            <w:top w:w="0" w:type="dxa"/>
            <w:left w:w="108" w:type="dxa"/>
            <w:bottom w:w="0" w:type="dxa"/>
            <w:right w:w="108" w:type="dxa"/>
          </w:tblCellMar>
        </w:tblPrEx>
        <w:trPr>
          <w:trHeight w:val="454" w:hRule="atLeast"/>
          <w:jc w:val="center"/>
        </w:trPr>
        <w:tc>
          <w:tcPr>
            <w:tcW w:w="317" w:type="pct"/>
            <w:tcBorders>
              <w:top w:val="single" w:color="auto" w:sz="4" w:space="0"/>
              <w:left w:val="single" w:color="auto" w:sz="4" w:space="0"/>
              <w:bottom w:val="single" w:color="auto" w:sz="4" w:space="0"/>
              <w:right w:val="single" w:color="auto" w:sz="4" w:space="0"/>
            </w:tcBorders>
            <w:vAlign w:val="center"/>
          </w:tcPr>
          <w:p w14:paraId="4F9FC7F9">
            <w:pPr>
              <w:ind w:firstLine="420" w:firstLineChars="200"/>
              <w:rPr>
                <w:rFonts w:ascii="宋体" w:hAnsi="宋体"/>
                <w:szCs w:val="21"/>
              </w:rPr>
            </w:pPr>
          </w:p>
        </w:tc>
        <w:tc>
          <w:tcPr>
            <w:tcW w:w="650" w:type="pct"/>
            <w:tcBorders>
              <w:top w:val="single" w:color="auto" w:sz="4" w:space="0"/>
              <w:left w:val="nil"/>
              <w:bottom w:val="single" w:color="auto" w:sz="4" w:space="0"/>
              <w:right w:val="single" w:color="auto" w:sz="4" w:space="0"/>
            </w:tcBorders>
            <w:vAlign w:val="center"/>
          </w:tcPr>
          <w:p w14:paraId="1356C720">
            <w:pPr>
              <w:ind w:firstLine="420" w:firstLineChars="200"/>
              <w:jc w:val="center"/>
              <w:rPr>
                <w:rFonts w:ascii="宋体" w:hAnsi="宋体"/>
                <w:szCs w:val="21"/>
              </w:rPr>
            </w:pPr>
          </w:p>
        </w:tc>
        <w:tc>
          <w:tcPr>
            <w:tcW w:w="1203" w:type="pct"/>
            <w:tcBorders>
              <w:top w:val="single" w:color="auto" w:sz="4" w:space="0"/>
              <w:left w:val="nil"/>
              <w:bottom w:val="single" w:color="auto" w:sz="4" w:space="0"/>
              <w:right w:val="single" w:color="auto" w:sz="4" w:space="0"/>
            </w:tcBorders>
            <w:vAlign w:val="center"/>
          </w:tcPr>
          <w:p w14:paraId="297E347C">
            <w:pPr>
              <w:ind w:firstLine="420" w:firstLineChars="200"/>
              <w:jc w:val="center"/>
              <w:rPr>
                <w:rFonts w:ascii="宋体" w:hAnsi="宋体"/>
                <w:szCs w:val="21"/>
              </w:rPr>
            </w:pPr>
          </w:p>
        </w:tc>
        <w:tc>
          <w:tcPr>
            <w:tcW w:w="1223" w:type="pct"/>
            <w:tcBorders>
              <w:top w:val="single" w:color="auto" w:sz="4" w:space="0"/>
              <w:left w:val="nil"/>
              <w:bottom w:val="single" w:color="auto" w:sz="4" w:space="0"/>
              <w:right w:val="single" w:color="auto" w:sz="4" w:space="0"/>
            </w:tcBorders>
            <w:vAlign w:val="center"/>
          </w:tcPr>
          <w:p w14:paraId="41BD5BA8">
            <w:pPr>
              <w:ind w:firstLine="420" w:firstLineChars="200"/>
              <w:jc w:val="center"/>
              <w:rPr>
                <w:rFonts w:ascii="宋体" w:hAnsi="宋体"/>
                <w:szCs w:val="21"/>
              </w:rPr>
            </w:pPr>
          </w:p>
        </w:tc>
        <w:tc>
          <w:tcPr>
            <w:tcW w:w="804" w:type="pct"/>
            <w:tcBorders>
              <w:top w:val="single" w:color="auto" w:sz="4" w:space="0"/>
              <w:left w:val="nil"/>
              <w:bottom w:val="single" w:color="auto" w:sz="4" w:space="0"/>
              <w:right w:val="single" w:color="auto" w:sz="4" w:space="0"/>
            </w:tcBorders>
            <w:vAlign w:val="center"/>
          </w:tcPr>
          <w:p w14:paraId="51F76968">
            <w:pPr>
              <w:ind w:firstLine="420" w:firstLineChars="200"/>
              <w:jc w:val="center"/>
              <w:rPr>
                <w:rFonts w:ascii="宋体" w:hAnsi="宋体"/>
                <w:szCs w:val="21"/>
              </w:rPr>
            </w:pPr>
          </w:p>
        </w:tc>
        <w:tc>
          <w:tcPr>
            <w:tcW w:w="803" w:type="pct"/>
            <w:tcBorders>
              <w:top w:val="single" w:color="auto" w:sz="4" w:space="0"/>
              <w:left w:val="nil"/>
              <w:bottom w:val="single" w:color="auto" w:sz="4" w:space="0"/>
              <w:right w:val="single" w:color="auto" w:sz="4" w:space="0"/>
            </w:tcBorders>
            <w:vAlign w:val="center"/>
          </w:tcPr>
          <w:p w14:paraId="690CF175">
            <w:pPr>
              <w:ind w:firstLine="420" w:firstLineChars="200"/>
              <w:jc w:val="center"/>
              <w:rPr>
                <w:rFonts w:ascii="宋体" w:hAnsi="宋体"/>
                <w:szCs w:val="21"/>
              </w:rPr>
            </w:pPr>
          </w:p>
        </w:tc>
      </w:tr>
      <w:tr w14:paraId="28623C3D">
        <w:tblPrEx>
          <w:tblCellMar>
            <w:top w:w="0" w:type="dxa"/>
            <w:left w:w="108" w:type="dxa"/>
            <w:bottom w:w="0" w:type="dxa"/>
            <w:right w:w="108" w:type="dxa"/>
          </w:tblCellMar>
        </w:tblPrEx>
        <w:trPr>
          <w:trHeight w:val="454" w:hRule="atLeast"/>
          <w:jc w:val="center"/>
        </w:trPr>
        <w:tc>
          <w:tcPr>
            <w:tcW w:w="317" w:type="pct"/>
            <w:tcBorders>
              <w:top w:val="single" w:color="auto" w:sz="4" w:space="0"/>
              <w:left w:val="single" w:color="auto" w:sz="4" w:space="0"/>
              <w:bottom w:val="single" w:color="auto" w:sz="4" w:space="0"/>
              <w:right w:val="single" w:color="auto" w:sz="4" w:space="0"/>
            </w:tcBorders>
            <w:vAlign w:val="center"/>
          </w:tcPr>
          <w:p w14:paraId="5D66A8D5">
            <w:pPr>
              <w:ind w:firstLine="420" w:firstLineChars="200"/>
              <w:rPr>
                <w:rFonts w:ascii="宋体" w:hAnsi="宋体"/>
                <w:szCs w:val="21"/>
              </w:rPr>
            </w:pPr>
          </w:p>
        </w:tc>
        <w:tc>
          <w:tcPr>
            <w:tcW w:w="650" w:type="pct"/>
            <w:tcBorders>
              <w:top w:val="single" w:color="auto" w:sz="4" w:space="0"/>
              <w:left w:val="nil"/>
              <w:bottom w:val="single" w:color="auto" w:sz="4" w:space="0"/>
              <w:right w:val="single" w:color="auto" w:sz="4" w:space="0"/>
            </w:tcBorders>
            <w:vAlign w:val="center"/>
          </w:tcPr>
          <w:p w14:paraId="62B0A3F3">
            <w:pPr>
              <w:ind w:firstLine="420" w:firstLineChars="200"/>
              <w:jc w:val="center"/>
              <w:rPr>
                <w:rFonts w:ascii="宋体" w:hAnsi="宋体"/>
                <w:szCs w:val="21"/>
              </w:rPr>
            </w:pPr>
          </w:p>
        </w:tc>
        <w:tc>
          <w:tcPr>
            <w:tcW w:w="1203" w:type="pct"/>
            <w:tcBorders>
              <w:top w:val="single" w:color="auto" w:sz="4" w:space="0"/>
              <w:left w:val="nil"/>
              <w:bottom w:val="single" w:color="auto" w:sz="4" w:space="0"/>
              <w:right w:val="single" w:color="auto" w:sz="4" w:space="0"/>
            </w:tcBorders>
            <w:vAlign w:val="center"/>
          </w:tcPr>
          <w:p w14:paraId="7013043D">
            <w:pPr>
              <w:ind w:firstLine="420" w:firstLineChars="200"/>
              <w:jc w:val="center"/>
              <w:rPr>
                <w:rFonts w:ascii="宋体" w:hAnsi="宋体"/>
                <w:szCs w:val="21"/>
              </w:rPr>
            </w:pPr>
          </w:p>
        </w:tc>
        <w:tc>
          <w:tcPr>
            <w:tcW w:w="1223" w:type="pct"/>
            <w:tcBorders>
              <w:top w:val="single" w:color="auto" w:sz="4" w:space="0"/>
              <w:left w:val="nil"/>
              <w:bottom w:val="single" w:color="auto" w:sz="4" w:space="0"/>
              <w:right w:val="single" w:color="auto" w:sz="4" w:space="0"/>
            </w:tcBorders>
            <w:vAlign w:val="center"/>
          </w:tcPr>
          <w:p w14:paraId="762DC7CC">
            <w:pPr>
              <w:ind w:firstLine="420" w:firstLineChars="200"/>
              <w:jc w:val="center"/>
              <w:rPr>
                <w:rFonts w:ascii="宋体" w:hAnsi="宋体"/>
                <w:szCs w:val="21"/>
              </w:rPr>
            </w:pPr>
          </w:p>
        </w:tc>
        <w:tc>
          <w:tcPr>
            <w:tcW w:w="804" w:type="pct"/>
            <w:tcBorders>
              <w:top w:val="single" w:color="auto" w:sz="4" w:space="0"/>
              <w:left w:val="nil"/>
              <w:bottom w:val="single" w:color="auto" w:sz="4" w:space="0"/>
              <w:right w:val="single" w:color="auto" w:sz="4" w:space="0"/>
            </w:tcBorders>
            <w:vAlign w:val="center"/>
          </w:tcPr>
          <w:p w14:paraId="6E1A4F3F">
            <w:pPr>
              <w:ind w:firstLine="420" w:firstLineChars="200"/>
              <w:jc w:val="center"/>
              <w:rPr>
                <w:rFonts w:ascii="宋体" w:hAnsi="宋体"/>
                <w:szCs w:val="21"/>
              </w:rPr>
            </w:pPr>
          </w:p>
        </w:tc>
        <w:tc>
          <w:tcPr>
            <w:tcW w:w="803" w:type="pct"/>
            <w:tcBorders>
              <w:top w:val="single" w:color="auto" w:sz="4" w:space="0"/>
              <w:left w:val="nil"/>
              <w:bottom w:val="single" w:color="auto" w:sz="4" w:space="0"/>
              <w:right w:val="single" w:color="auto" w:sz="4" w:space="0"/>
            </w:tcBorders>
            <w:vAlign w:val="center"/>
          </w:tcPr>
          <w:p w14:paraId="3C9EC640">
            <w:pPr>
              <w:ind w:firstLine="420" w:firstLineChars="200"/>
              <w:jc w:val="center"/>
              <w:rPr>
                <w:rFonts w:ascii="宋体" w:hAnsi="宋体"/>
                <w:szCs w:val="21"/>
              </w:rPr>
            </w:pPr>
          </w:p>
        </w:tc>
      </w:tr>
    </w:tbl>
    <w:p w14:paraId="22A866B4">
      <w:pPr>
        <w:ind w:left="105" w:leftChars="50" w:firstLine="440" w:firstLineChars="200"/>
        <w:jc w:val="left"/>
        <w:rPr>
          <w:rFonts w:ascii="宋体" w:hAnsi="宋体"/>
          <w:sz w:val="22"/>
        </w:rPr>
      </w:pPr>
      <w:r>
        <w:rPr>
          <w:rFonts w:hint="eastAsia" w:ascii="宋体" w:hAnsi="宋体"/>
          <w:sz w:val="22"/>
        </w:rPr>
        <w:t>注：1、表格中“偏离”一列，投标人只能如实填写“正偏离”、“负偏离”或“无偏离”。凡投标内容高于招标文件要求的，按“正偏离”填写；低于招标文件要求的，按“负偏离”填写；满足招标文件要求的，按“无偏离”填写。并在“投标文件的商务条款响应情况”一列中写明情况。</w:t>
      </w:r>
    </w:p>
    <w:p w14:paraId="521238EE">
      <w:pPr>
        <w:ind w:left="105" w:leftChars="50" w:firstLine="440" w:firstLineChars="200"/>
        <w:jc w:val="left"/>
        <w:rPr>
          <w:rFonts w:ascii="宋体" w:hAnsi="宋体"/>
          <w:sz w:val="22"/>
        </w:rPr>
      </w:pPr>
      <w:r>
        <w:rPr>
          <w:rFonts w:ascii="宋体" w:hAnsi="宋体"/>
          <w:sz w:val="22"/>
        </w:rPr>
        <w:t>2</w:t>
      </w:r>
      <w:r>
        <w:rPr>
          <w:rFonts w:hint="eastAsia" w:ascii="宋体" w:hAnsi="宋体"/>
          <w:sz w:val="22"/>
        </w:rPr>
        <w:t>、如不填写此表，视为投标文件响应全部招标文件（含合同主要条款及格式）规定的商务条款。</w:t>
      </w:r>
    </w:p>
    <w:p w14:paraId="5FF789D7">
      <w:pPr>
        <w:spacing w:line="500" w:lineRule="exact"/>
        <w:ind w:left="630" w:leftChars="300" w:firstLine="110" w:firstLineChars="50"/>
        <w:rPr>
          <w:rFonts w:ascii="宋体" w:hAnsi="宋体"/>
          <w:sz w:val="22"/>
        </w:rPr>
      </w:pPr>
    </w:p>
    <w:p w14:paraId="1ED558E5">
      <w:pPr>
        <w:spacing w:line="500" w:lineRule="exact"/>
        <w:ind w:left="630" w:leftChars="300" w:firstLine="110" w:firstLineChars="50"/>
        <w:rPr>
          <w:rFonts w:ascii="宋体" w:hAnsi="宋体"/>
          <w:sz w:val="22"/>
        </w:rPr>
      </w:pPr>
      <w:r>
        <w:rPr>
          <w:rFonts w:hint="eastAsia" w:ascii="宋体" w:hAnsi="宋体"/>
          <w:sz w:val="22"/>
        </w:rPr>
        <w:t>投标人（盖单位公章）：</w:t>
      </w:r>
    </w:p>
    <w:p w14:paraId="5CF61EF7">
      <w:pPr>
        <w:spacing w:line="500" w:lineRule="exact"/>
        <w:ind w:left="630" w:leftChars="300" w:firstLine="110" w:firstLineChars="50"/>
        <w:rPr>
          <w:rFonts w:ascii="宋体" w:hAnsi="宋体"/>
          <w:sz w:val="22"/>
        </w:rPr>
      </w:pPr>
    </w:p>
    <w:p w14:paraId="100F59FA">
      <w:pPr>
        <w:spacing w:line="500" w:lineRule="exact"/>
        <w:ind w:left="630" w:leftChars="300" w:firstLine="110" w:firstLineChars="50"/>
        <w:rPr>
          <w:rFonts w:ascii="宋体" w:hAnsi="宋体"/>
          <w:sz w:val="22"/>
        </w:rPr>
      </w:pPr>
      <w:r>
        <w:rPr>
          <w:rFonts w:hint="eastAsia" w:ascii="宋体" w:hAnsi="宋体"/>
          <w:sz w:val="22"/>
        </w:rPr>
        <w:t>法定代表人或委托代理人（签字或盖章）：</w:t>
      </w:r>
    </w:p>
    <w:p w14:paraId="2BE58692">
      <w:pPr>
        <w:spacing w:line="500" w:lineRule="exact"/>
        <w:ind w:left="630" w:leftChars="300" w:firstLine="110" w:firstLineChars="50"/>
        <w:rPr>
          <w:rFonts w:ascii="宋体" w:hAnsi="宋体"/>
          <w:sz w:val="22"/>
        </w:rPr>
      </w:pPr>
    </w:p>
    <w:p w14:paraId="4F89FBB6">
      <w:pPr>
        <w:spacing w:line="500" w:lineRule="exact"/>
        <w:ind w:left="630" w:leftChars="300" w:firstLine="110" w:firstLineChars="50"/>
        <w:rPr>
          <w:rFonts w:ascii="宋体" w:hAnsi="宋体"/>
          <w:sz w:val="22"/>
          <w:u w:val="single"/>
        </w:rPr>
      </w:pPr>
      <w:r>
        <w:rPr>
          <w:rFonts w:hint="eastAsia" w:ascii="宋体" w:hAnsi="宋体"/>
          <w:sz w:val="22"/>
        </w:rPr>
        <w:t>日期：</w:t>
      </w:r>
      <w:r>
        <w:rPr>
          <w:rFonts w:hint="eastAsia" w:ascii="宋体" w:hAnsi="宋体"/>
          <w:sz w:val="22"/>
          <w:u w:val="single"/>
        </w:rPr>
        <w:t>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年</w:t>
      </w:r>
      <w:r>
        <w:rPr>
          <w:rFonts w:ascii="宋体" w:hAnsi="宋体"/>
          <w:szCs w:val="21"/>
          <w:u w:val="single"/>
        </w:rPr>
        <w:t xml:space="preserve">    </w:t>
      </w:r>
      <w:r>
        <w:rPr>
          <w:rFonts w:hint="eastAsia" w:ascii="宋体" w:hAnsi="宋体"/>
          <w:szCs w:val="21"/>
          <w:u w:val="single"/>
        </w:rPr>
        <w:t>月</w:t>
      </w:r>
      <w:r>
        <w:rPr>
          <w:rFonts w:ascii="宋体" w:hAnsi="宋体"/>
          <w:szCs w:val="21"/>
          <w:u w:val="single"/>
        </w:rPr>
        <w:t xml:space="preserve">     </w:t>
      </w:r>
      <w:r>
        <w:rPr>
          <w:rFonts w:hint="eastAsia" w:ascii="宋体" w:hAnsi="宋体"/>
          <w:szCs w:val="21"/>
          <w:u w:val="single"/>
        </w:rPr>
        <w:t>日</w:t>
      </w:r>
    </w:p>
    <w:p w14:paraId="34CCE964">
      <w:pPr>
        <w:pStyle w:val="6"/>
        <w:ind w:firstLine="480"/>
        <w:jc w:val="left"/>
        <w:rPr>
          <w:rFonts w:ascii="宋体" w:hAnsi="宋体"/>
          <w:szCs w:val="18"/>
        </w:rPr>
      </w:pPr>
      <w:r>
        <w:rPr>
          <w:rFonts w:ascii="宋体" w:hAnsi="宋体"/>
        </w:rPr>
        <w:br w:type="page"/>
      </w:r>
      <w:bookmarkStart w:id="79" w:name="_Toc386093492"/>
      <w:bookmarkStart w:id="80" w:name="_Hlk126326969"/>
      <w:r>
        <w:rPr>
          <w:rFonts w:hint="eastAsia" w:ascii="宋体" w:hAnsi="宋体"/>
          <w:szCs w:val="18"/>
        </w:rPr>
        <w:t>格式六：</w:t>
      </w:r>
    </w:p>
    <w:p w14:paraId="1740CB8A">
      <w:pPr>
        <w:pStyle w:val="4"/>
        <w:tabs>
          <w:tab w:val="left" w:pos="900"/>
        </w:tabs>
        <w:jc w:val="center"/>
        <w:rPr>
          <w:rFonts w:ascii="宋体" w:hAnsi="宋体" w:eastAsia="宋体"/>
        </w:rPr>
      </w:pPr>
      <w:r>
        <w:rPr>
          <w:rFonts w:hint="eastAsia" w:ascii="宋体" w:hAnsi="宋体" w:eastAsia="宋体"/>
        </w:rPr>
        <w:t>售后服务承诺</w:t>
      </w:r>
      <w:bookmarkEnd w:id="79"/>
    </w:p>
    <w:p w14:paraId="602157A7">
      <w:pPr>
        <w:rPr>
          <w:rFonts w:ascii="宋体" w:hAnsi="宋体"/>
        </w:rPr>
      </w:pPr>
      <w:r>
        <w:rPr>
          <w:rFonts w:hint="eastAsia" w:ascii="宋体" w:hAnsi="宋体"/>
          <w:sz w:val="24"/>
        </w:rPr>
        <w:t>(此部分格式自拟，由投标人按《技术要求》的要求结合自身实际，对售后服务进行详细阐述、承诺)</w:t>
      </w:r>
    </w:p>
    <w:p w14:paraId="299ADC56">
      <w:pPr>
        <w:pStyle w:val="6"/>
        <w:ind w:firstLine="480"/>
        <w:jc w:val="left"/>
        <w:rPr>
          <w:rFonts w:ascii="宋体" w:hAnsi="宋体"/>
          <w:szCs w:val="18"/>
        </w:rPr>
      </w:pPr>
      <w:bookmarkStart w:id="81" w:name="_Toc404184655"/>
      <w:r>
        <w:rPr>
          <w:rFonts w:ascii="宋体" w:hAnsi="宋体"/>
          <w:szCs w:val="18"/>
        </w:rPr>
        <w:br w:type="page"/>
      </w:r>
      <w:r>
        <w:rPr>
          <w:rFonts w:hint="eastAsia" w:ascii="宋体" w:hAnsi="宋体"/>
          <w:szCs w:val="18"/>
        </w:rPr>
        <w:t>格式七：</w:t>
      </w:r>
    </w:p>
    <w:p w14:paraId="001F22C5">
      <w:pPr>
        <w:pStyle w:val="4"/>
        <w:tabs>
          <w:tab w:val="left" w:pos="900"/>
        </w:tabs>
        <w:jc w:val="center"/>
        <w:rPr>
          <w:rFonts w:ascii="宋体" w:hAnsi="宋体" w:eastAsia="宋体"/>
        </w:rPr>
      </w:pPr>
      <w:r>
        <w:rPr>
          <w:rFonts w:hint="eastAsia" w:ascii="宋体" w:hAnsi="宋体" w:eastAsia="宋体"/>
        </w:rPr>
        <w:t>违约责任承诺</w:t>
      </w:r>
    </w:p>
    <w:p w14:paraId="01D96CC5">
      <w:pPr>
        <w:rPr>
          <w:rFonts w:ascii="宋体" w:hAnsi="宋体"/>
          <w:sz w:val="24"/>
        </w:rPr>
      </w:pPr>
      <w:r>
        <w:rPr>
          <w:rFonts w:hint="eastAsia" w:ascii="宋体" w:hAnsi="宋体"/>
          <w:sz w:val="24"/>
        </w:rPr>
        <w:t>(此部分格式自拟，由投标人结合自身实际，对违约责任进行详细阐述、承诺)</w:t>
      </w:r>
    </w:p>
    <w:p w14:paraId="46DA8D9A">
      <w:pPr>
        <w:spacing w:line="360" w:lineRule="auto"/>
        <w:rPr>
          <w:rFonts w:ascii="宋体" w:hAnsi="宋体"/>
          <w:b/>
          <w:sz w:val="28"/>
          <w:szCs w:val="28"/>
        </w:rPr>
      </w:pPr>
      <w:r>
        <w:rPr>
          <w:rFonts w:hint="eastAsia" w:ascii="宋体" w:hAnsi="宋体"/>
          <w:sz w:val="24"/>
        </w:rPr>
        <w:br w:type="page"/>
      </w:r>
      <w:r>
        <w:rPr>
          <w:rFonts w:hint="eastAsia" w:ascii="宋体" w:hAnsi="宋体"/>
          <w:b/>
          <w:sz w:val="28"/>
          <w:szCs w:val="28"/>
        </w:rPr>
        <w:t>格式八：</w:t>
      </w:r>
    </w:p>
    <w:p w14:paraId="2CC37D83">
      <w:pPr>
        <w:keepNext/>
        <w:tabs>
          <w:tab w:val="left" w:pos="360"/>
          <w:tab w:val="left" w:pos="1021"/>
        </w:tabs>
        <w:adjustRightInd w:val="0"/>
        <w:spacing w:before="120" w:line="360" w:lineRule="auto"/>
        <w:jc w:val="center"/>
        <w:textAlignment w:val="baseline"/>
        <w:outlineLvl w:val="2"/>
        <w:rPr>
          <w:rFonts w:ascii="宋体" w:hAnsi="宋体"/>
          <w:b/>
          <w:kern w:val="0"/>
          <w:sz w:val="32"/>
          <w:szCs w:val="32"/>
        </w:rPr>
      </w:pPr>
      <w:r>
        <w:rPr>
          <w:rFonts w:hint="eastAsia" w:ascii="宋体" w:hAnsi="宋体"/>
          <w:b/>
          <w:kern w:val="0"/>
          <w:sz w:val="32"/>
          <w:szCs w:val="32"/>
        </w:rPr>
        <w:t>★投标人承诺</w:t>
      </w:r>
    </w:p>
    <w:p w14:paraId="04EC8668">
      <w:pPr>
        <w:pStyle w:val="5"/>
        <w:tabs>
          <w:tab w:val="left" w:pos="360"/>
          <w:tab w:val="left" w:pos="900"/>
          <w:tab w:val="left" w:pos="1588"/>
          <w:tab w:val="clear" w:pos="2518"/>
        </w:tabs>
        <w:ind w:left="0" w:firstLine="0"/>
        <w:jc w:val="center"/>
        <w:rPr>
          <w:rFonts w:ascii="宋体" w:hAnsi="宋体" w:eastAsia="宋体" w:cs="宋体"/>
          <w:sz w:val="32"/>
          <w:szCs w:val="32"/>
        </w:rPr>
      </w:pPr>
      <w:bookmarkStart w:id="82" w:name="_Toc169276807"/>
      <w:bookmarkStart w:id="83" w:name="_Toc111813243"/>
      <w:r>
        <w:rPr>
          <w:rFonts w:hint="eastAsia" w:ascii="宋体" w:hAnsi="宋体" w:eastAsia="宋体" w:cs="宋体"/>
          <w:sz w:val="32"/>
          <w:szCs w:val="32"/>
        </w:rPr>
        <w:t>（一）廉洁承诺书</w:t>
      </w:r>
      <w:bookmarkEnd w:id="82"/>
      <w:bookmarkEnd w:id="83"/>
    </w:p>
    <w:p w14:paraId="2AB40791">
      <w:pPr>
        <w:jc w:val="center"/>
        <w:rPr>
          <w:rFonts w:ascii="宋体" w:hAnsi="宋体" w:eastAsia="宋体" w:cs="宋体"/>
          <w:b/>
          <w:bCs/>
          <w:spacing w:val="40"/>
          <w:sz w:val="24"/>
          <w:szCs w:val="24"/>
        </w:rPr>
      </w:pPr>
    </w:p>
    <w:p w14:paraId="21FD79FF">
      <w:pPr>
        <w:widowControl/>
        <w:spacing w:line="520" w:lineRule="exact"/>
        <w:ind w:firstLine="480" w:firstLineChars="200"/>
        <w:rPr>
          <w:rFonts w:ascii="宋体" w:hAnsi="宋体" w:eastAsia="宋体" w:cs="宋体"/>
          <w:sz w:val="24"/>
          <w:szCs w:val="24"/>
        </w:rPr>
      </w:pPr>
      <w:r>
        <w:rPr>
          <w:rFonts w:hint="eastAsia" w:ascii="宋体" w:hAnsi="宋体" w:eastAsia="宋体" w:cs="宋体"/>
          <w:sz w:val="24"/>
          <w:szCs w:val="24"/>
        </w:rPr>
        <w:t>本企业参与</w:t>
      </w:r>
      <w:r>
        <w:rPr>
          <w:rFonts w:hint="eastAsia" w:ascii="宋体" w:hAnsi="宋体" w:eastAsia="宋体" w:cs="宋体"/>
          <w:sz w:val="24"/>
          <w:szCs w:val="24"/>
          <w:u w:val="single"/>
        </w:rPr>
        <w:t xml:space="preserve">                          </w:t>
      </w:r>
      <w:r>
        <w:rPr>
          <w:rFonts w:hint="eastAsia" w:ascii="宋体" w:hAnsi="宋体" w:eastAsia="宋体" w:cs="宋体"/>
          <w:sz w:val="24"/>
          <w:szCs w:val="24"/>
        </w:rPr>
        <w:t>项目的投标人，现作如下承诺：</w:t>
      </w:r>
    </w:p>
    <w:p w14:paraId="7F6DEC80">
      <w:pPr>
        <w:widowControl/>
        <w:spacing w:line="520" w:lineRule="exact"/>
        <w:ind w:left="4718" w:leftChars="304" w:hanging="4080" w:hangingChars="1700"/>
        <w:rPr>
          <w:rFonts w:ascii="宋体" w:hAnsi="宋体" w:eastAsia="宋体" w:cs="宋体"/>
          <w:sz w:val="24"/>
          <w:szCs w:val="24"/>
        </w:rPr>
      </w:pPr>
      <w:r>
        <w:rPr>
          <w:rFonts w:hint="eastAsia" w:ascii="宋体" w:hAnsi="宋体" w:eastAsia="宋体" w:cs="宋体"/>
          <w:sz w:val="24"/>
          <w:szCs w:val="24"/>
        </w:rPr>
        <w:t>1、所提供的一切材料都是真实、有效、合法的。</w:t>
      </w:r>
    </w:p>
    <w:p w14:paraId="16EE9382">
      <w:pPr>
        <w:widowControl/>
        <w:spacing w:line="520" w:lineRule="exact"/>
        <w:ind w:firstLine="480" w:firstLineChars="200"/>
        <w:rPr>
          <w:rFonts w:ascii="宋体" w:hAnsi="宋体" w:eastAsia="宋体" w:cs="宋体"/>
          <w:sz w:val="24"/>
          <w:szCs w:val="24"/>
        </w:rPr>
      </w:pPr>
      <w:r>
        <w:rPr>
          <w:rFonts w:hint="eastAsia" w:ascii="宋体" w:hAnsi="宋体" w:eastAsia="宋体" w:cs="宋体"/>
          <w:sz w:val="24"/>
          <w:szCs w:val="24"/>
        </w:rPr>
        <w:t>2、不与其他投标人串通投标，不损害采购人或其他投标人的合法权益。</w:t>
      </w:r>
    </w:p>
    <w:p w14:paraId="7915499C">
      <w:pPr>
        <w:widowControl/>
        <w:spacing w:line="520" w:lineRule="exact"/>
        <w:ind w:firstLine="480" w:firstLineChars="200"/>
        <w:rPr>
          <w:rFonts w:ascii="宋体" w:hAnsi="宋体" w:eastAsia="宋体" w:cs="宋体"/>
          <w:sz w:val="24"/>
          <w:szCs w:val="24"/>
        </w:rPr>
      </w:pPr>
      <w:r>
        <w:rPr>
          <w:rFonts w:hint="eastAsia" w:ascii="宋体" w:hAnsi="宋体" w:eastAsia="宋体" w:cs="宋体"/>
          <w:sz w:val="24"/>
          <w:szCs w:val="24"/>
        </w:rPr>
        <w:t>3、不转让、出租、出借资质证书、人员岗位证书或以其他方式允许他人以本企业名义投标。</w:t>
      </w:r>
    </w:p>
    <w:p w14:paraId="49351FC0">
      <w:pPr>
        <w:widowControl/>
        <w:spacing w:line="520" w:lineRule="exact"/>
        <w:ind w:firstLine="480" w:firstLineChars="200"/>
        <w:rPr>
          <w:rFonts w:ascii="宋体" w:hAnsi="宋体" w:eastAsia="宋体" w:cs="宋体"/>
          <w:sz w:val="24"/>
          <w:szCs w:val="24"/>
        </w:rPr>
      </w:pPr>
      <w:r>
        <w:rPr>
          <w:rFonts w:hint="eastAsia" w:ascii="宋体" w:hAnsi="宋体" w:eastAsia="宋体" w:cs="宋体"/>
          <w:sz w:val="24"/>
          <w:szCs w:val="24"/>
        </w:rPr>
        <w:t>4、不与采购人或采购代理机构串通投标，损害国家利益、社会公共利益或者他人的合法权益。</w:t>
      </w:r>
    </w:p>
    <w:p w14:paraId="06EA756E">
      <w:pPr>
        <w:widowControl/>
        <w:spacing w:line="520" w:lineRule="exact"/>
        <w:ind w:firstLine="480" w:firstLineChars="200"/>
        <w:rPr>
          <w:rFonts w:ascii="宋体" w:hAnsi="宋体" w:eastAsia="宋体" w:cs="宋体"/>
          <w:sz w:val="24"/>
          <w:szCs w:val="24"/>
        </w:rPr>
      </w:pPr>
      <w:r>
        <w:rPr>
          <w:rFonts w:hint="eastAsia" w:ascii="宋体" w:hAnsi="宋体" w:eastAsia="宋体" w:cs="宋体"/>
          <w:sz w:val="24"/>
          <w:szCs w:val="24"/>
        </w:rPr>
        <w:t>5、不向采购人、评标委员会成员、监督人员行贿。</w:t>
      </w:r>
    </w:p>
    <w:p w14:paraId="0FB217CE">
      <w:pPr>
        <w:widowControl/>
        <w:spacing w:line="520" w:lineRule="exact"/>
        <w:ind w:firstLine="480" w:firstLineChars="200"/>
        <w:rPr>
          <w:rFonts w:ascii="宋体" w:hAnsi="宋体" w:eastAsia="宋体" w:cs="宋体"/>
          <w:sz w:val="24"/>
          <w:szCs w:val="24"/>
        </w:rPr>
      </w:pPr>
      <w:r>
        <w:rPr>
          <w:rFonts w:hint="eastAsia" w:ascii="宋体" w:hAnsi="宋体" w:eastAsia="宋体" w:cs="宋体"/>
          <w:sz w:val="24"/>
          <w:szCs w:val="24"/>
        </w:rPr>
        <w:t>6、不扰乱昆明市招标投标活动正常秩序。</w:t>
      </w:r>
    </w:p>
    <w:p w14:paraId="1668A2B5">
      <w:pPr>
        <w:widowControl/>
        <w:spacing w:line="520" w:lineRule="exact"/>
        <w:ind w:firstLine="480" w:firstLineChars="200"/>
        <w:rPr>
          <w:rFonts w:ascii="宋体" w:hAnsi="宋体" w:eastAsia="宋体" w:cs="宋体"/>
          <w:sz w:val="24"/>
          <w:szCs w:val="24"/>
        </w:rPr>
      </w:pPr>
      <w:r>
        <w:rPr>
          <w:rFonts w:hint="eastAsia" w:ascii="宋体" w:hAnsi="宋体" w:eastAsia="宋体" w:cs="宋体"/>
          <w:sz w:val="24"/>
          <w:szCs w:val="24"/>
        </w:rPr>
        <w:t>7、不进行虚假恶意投诉。</w:t>
      </w:r>
    </w:p>
    <w:p w14:paraId="12D45A95">
      <w:pPr>
        <w:widowControl/>
        <w:spacing w:line="520" w:lineRule="exact"/>
        <w:ind w:firstLine="480" w:firstLineChars="200"/>
        <w:rPr>
          <w:rFonts w:ascii="宋体" w:hAnsi="宋体" w:eastAsia="宋体" w:cs="宋体"/>
          <w:sz w:val="24"/>
          <w:szCs w:val="24"/>
        </w:rPr>
      </w:pPr>
      <w:r>
        <w:rPr>
          <w:rFonts w:hint="eastAsia" w:ascii="宋体" w:hAnsi="宋体" w:eastAsia="宋体" w:cs="宋体"/>
          <w:sz w:val="24"/>
          <w:szCs w:val="24"/>
        </w:rPr>
        <w:t>8、因违反法律、法规、规章被查处的，不干预案件查处。</w:t>
      </w:r>
    </w:p>
    <w:p w14:paraId="222C81D9">
      <w:pPr>
        <w:widowControl/>
        <w:spacing w:line="520" w:lineRule="exact"/>
        <w:ind w:firstLine="480" w:firstLineChars="200"/>
        <w:rPr>
          <w:rFonts w:ascii="宋体" w:hAnsi="宋体" w:eastAsia="宋体" w:cs="宋体"/>
          <w:sz w:val="24"/>
          <w:szCs w:val="24"/>
        </w:rPr>
      </w:pPr>
      <w:r>
        <w:rPr>
          <w:rFonts w:hint="eastAsia" w:ascii="宋体" w:hAnsi="宋体" w:eastAsia="宋体" w:cs="宋体"/>
          <w:sz w:val="24"/>
          <w:szCs w:val="24"/>
        </w:rPr>
        <w:t>如出现上述行为，本投标人自愿承担相关责任，接受招标投标监督管理部门、纪检监察部门或司法机关调查处理。给采购人造成损失的，依法承担赔偿责任。</w:t>
      </w:r>
    </w:p>
    <w:p w14:paraId="124599A2">
      <w:pPr>
        <w:widowControl/>
        <w:spacing w:line="520" w:lineRule="exact"/>
        <w:ind w:firstLine="480" w:firstLineChars="200"/>
        <w:rPr>
          <w:rFonts w:ascii="宋体" w:hAnsi="宋体" w:eastAsia="宋体" w:cs="宋体"/>
          <w:sz w:val="24"/>
          <w:szCs w:val="24"/>
        </w:rPr>
      </w:pPr>
    </w:p>
    <w:p w14:paraId="4E8C7AEC">
      <w:pPr>
        <w:widowControl/>
        <w:spacing w:line="600" w:lineRule="exact"/>
        <w:ind w:right="640" w:firstLine="480" w:firstLineChars="200"/>
        <w:rPr>
          <w:rFonts w:ascii="宋体" w:hAnsi="宋体" w:eastAsia="宋体" w:cs="宋体"/>
          <w:sz w:val="24"/>
          <w:szCs w:val="24"/>
        </w:rPr>
      </w:pPr>
      <w:r>
        <w:rPr>
          <w:rFonts w:hint="eastAsia" w:ascii="宋体" w:hAnsi="宋体" w:eastAsia="宋体" w:cs="宋体"/>
          <w:sz w:val="24"/>
          <w:szCs w:val="24"/>
        </w:rPr>
        <w:t>投标人全称(</w:t>
      </w:r>
      <w:bookmarkStart w:id="84" w:name="_Hlk489001128"/>
      <w:r>
        <w:rPr>
          <w:rFonts w:hint="eastAsia" w:ascii="宋体" w:hAnsi="宋体" w:eastAsia="宋体" w:cs="宋体"/>
          <w:sz w:val="24"/>
          <w:szCs w:val="24"/>
        </w:rPr>
        <w:t>加盖电子公章</w:t>
      </w:r>
      <w:bookmarkEnd w:id="84"/>
      <w:r>
        <w:rPr>
          <w:rFonts w:hint="eastAsia" w:ascii="宋体" w:hAnsi="宋体" w:eastAsia="宋体" w:cs="宋体"/>
          <w:sz w:val="24"/>
          <w:szCs w:val="24"/>
        </w:rPr>
        <w:t>)：</w:t>
      </w:r>
    </w:p>
    <w:p w14:paraId="60173930">
      <w:pPr>
        <w:widowControl/>
        <w:spacing w:line="600" w:lineRule="exact"/>
        <w:ind w:right="640" w:firstLine="480" w:firstLineChars="200"/>
        <w:jc w:val="left"/>
        <w:rPr>
          <w:rFonts w:ascii="宋体" w:hAnsi="宋体" w:eastAsia="宋体" w:cs="宋体"/>
          <w:sz w:val="24"/>
          <w:szCs w:val="24"/>
        </w:rPr>
      </w:pPr>
      <w:r>
        <w:rPr>
          <w:rFonts w:hint="eastAsia" w:ascii="宋体" w:hAnsi="宋体" w:eastAsia="宋体" w:cs="宋体"/>
          <w:sz w:val="24"/>
          <w:szCs w:val="24"/>
        </w:rPr>
        <w:t>日期：</w:t>
      </w:r>
      <w:r>
        <w:rPr>
          <w:rFonts w:hint="eastAsia" w:ascii="宋体" w:hAnsi="宋体" w:eastAsia="宋体" w:cs="宋体"/>
          <w:sz w:val="24"/>
          <w:szCs w:val="24"/>
          <w:u w:val="single"/>
        </w:rPr>
        <w:t>______</w:t>
      </w:r>
      <w:r>
        <w:rPr>
          <w:rFonts w:hint="eastAsia" w:ascii="宋体" w:hAnsi="宋体" w:eastAsia="宋体" w:cs="宋体"/>
          <w:sz w:val="24"/>
          <w:szCs w:val="24"/>
        </w:rPr>
        <w:t>年</w:t>
      </w:r>
      <w:r>
        <w:rPr>
          <w:rFonts w:hint="eastAsia" w:ascii="宋体" w:hAnsi="宋体" w:eastAsia="宋体" w:cs="宋体"/>
          <w:sz w:val="24"/>
          <w:szCs w:val="24"/>
          <w:u w:val="single"/>
        </w:rPr>
        <w:t>_____</w:t>
      </w:r>
      <w:r>
        <w:rPr>
          <w:rFonts w:hint="eastAsia" w:ascii="宋体" w:hAnsi="宋体" w:eastAsia="宋体" w:cs="宋体"/>
          <w:sz w:val="24"/>
          <w:szCs w:val="24"/>
        </w:rPr>
        <w:t>月</w:t>
      </w:r>
      <w:r>
        <w:rPr>
          <w:rFonts w:hint="eastAsia" w:ascii="宋体" w:hAnsi="宋体" w:eastAsia="宋体" w:cs="宋体"/>
          <w:sz w:val="24"/>
          <w:szCs w:val="24"/>
          <w:u w:val="single"/>
        </w:rPr>
        <w:t>_____</w:t>
      </w:r>
      <w:r>
        <w:rPr>
          <w:rFonts w:hint="eastAsia" w:ascii="宋体" w:hAnsi="宋体" w:eastAsia="宋体" w:cs="宋体"/>
          <w:sz w:val="24"/>
          <w:szCs w:val="24"/>
        </w:rPr>
        <w:t>日</w:t>
      </w:r>
    </w:p>
    <w:p w14:paraId="0C434F1B">
      <w:pPr>
        <w:widowControl/>
        <w:spacing w:line="600" w:lineRule="exact"/>
        <w:ind w:right="640" w:firstLine="480" w:firstLineChars="200"/>
        <w:jc w:val="left"/>
        <w:rPr>
          <w:rFonts w:ascii="宋体" w:hAnsi="宋体" w:eastAsia="宋体" w:cs="宋体"/>
          <w:sz w:val="24"/>
          <w:szCs w:val="24"/>
        </w:rPr>
      </w:pPr>
    </w:p>
    <w:p w14:paraId="76D9964B">
      <w:pPr>
        <w:widowControl/>
        <w:spacing w:line="600" w:lineRule="exact"/>
        <w:ind w:right="640" w:firstLine="643" w:firstLineChars="200"/>
        <w:rPr>
          <w:rFonts w:ascii="宋体" w:hAnsi="宋体" w:eastAsia="宋体" w:cs="宋体"/>
          <w:b/>
          <w:kern w:val="0"/>
          <w:sz w:val="32"/>
          <w:szCs w:val="32"/>
        </w:rPr>
      </w:pPr>
    </w:p>
    <w:p w14:paraId="0A8DB57C">
      <w:pPr>
        <w:rPr>
          <w:rFonts w:ascii="宋体" w:hAnsi="宋体" w:eastAsia="宋体" w:cs="宋体"/>
          <w:sz w:val="32"/>
          <w:szCs w:val="32"/>
        </w:rPr>
      </w:pPr>
      <w:r>
        <w:rPr>
          <w:rFonts w:hint="eastAsia" w:ascii="宋体" w:hAnsi="宋体" w:eastAsia="宋体" w:cs="宋体"/>
          <w:sz w:val="32"/>
          <w:szCs w:val="32"/>
        </w:rPr>
        <w:br w:type="page"/>
      </w:r>
    </w:p>
    <w:p w14:paraId="7179D4D1">
      <w:pPr>
        <w:pStyle w:val="5"/>
        <w:tabs>
          <w:tab w:val="left" w:pos="360"/>
          <w:tab w:val="left" w:pos="900"/>
          <w:tab w:val="left" w:pos="1588"/>
          <w:tab w:val="clear" w:pos="2518"/>
        </w:tabs>
        <w:ind w:left="0" w:firstLine="0"/>
        <w:jc w:val="center"/>
        <w:rPr>
          <w:rFonts w:ascii="宋体" w:hAnsi="宋体" w:eastAsia="宋体" w:cs="宋体"/>
          <w:sz w:val="32"/>
          <w:szCs w:val="32"/>
        </w:rPr>
      </w:pPr>
      <w:r>
        <w:rPr>
          <w:rFonts w:hint="eastAsia" w:ascii="宋体" w:hAnsi="宋体" w:eastAsia="宋体" w:cs="宋体"/>
          <w:sz w:val="32"/>
          <w:szCs w:val="32"/>
        </w:rPr>
        <w:t>（二）投标人无直接控股、管理关系书面声明函</w:t>
      </w:r>
    </w:p>
    <w:p w14:paraId="53B4C773">
      <w:pPr>
        <w:snapToGrid w:val="0"/>
        <w:spacing w:line="360" w:lineRule="auto"/>
        <w:rPr>
          <w:rFonts w:ascii="宋体" w:hAnsi="宋体"/>
          <w:szCs w:val="21"/>
        </w:rPr>
      </w:pPr>
      <w:r>
        <w:rPr>
          <w:rFonts w:hint="eastAsia" w:ascii="宋体" w:hAnsi="宋体"/>
          <w:szCs w:val="21"/>
        </w:rPr>
        <w:t xml:space="preserve">一、下述公司负责人与我公司单位负责人为同一人：（如无则本项填写“无”）  </w:t>
      </w:r>
    </w:p>
    <w:p w14:paraId="5E6D4507">
      <w:pPr>
        <w:snapToGrid w:val="0"/>
        <w:spacing w:line="360" w:lineRule="auto"/>
        <w:rPr>
          <w:rFonts w:ascii="宋体" w:hAnsi="宋体"/>
          <w:szCs w:val="21"/>
        </w:rPr>
      </w:pPr>
      <w:r>
        <w:rPr>
          <w:rFonts w:hint="eastAsia" w:ascii="宋体" w:hAnsi="宋体"/>
          <w:szCs w:val="21"/>
        </w:rPr>
        <w:t>1.</w:t>
      </w:r>
      <w:r>
        <w:rPr>
          <w:rFonts w:hint="eastAsia" w:ascii="宋体" w:hAnsi="宋体"/>
          <w:szCs w:val="21"/>
          <w:u w:val="single"/>
        </w:rPr>
        <w:t xml:space="preserve">                              </w:t>
      </w:r>
    </w:p>
    <w:p w14:paraId="5E968FBA">
      <w:pPr>
        <w:snapToGrid w:val="0"/>
        <w:spacing w:line="360" w:lineRule="auto"/>
        <w:rPr>
          <w:rFonts w:ascii="宋体" w:hAnsi="宋体"/>
          <w:szCs w:val="21"/>
        </w:rPr>
      </w:pPr>
      <w:r>
        <w:rPr>
          <w:rFonts w:hint="eastAsia" w:ascii="宋体" w:hAnsi="宋体"/>
          <w:szCs w:val="21"/>
        </w:rPr>
        <w:t>2.</w:t>
      </w:r>
      <w:r>
        <w:rPr>
          <w:rFonts w:hint="eastAsia" w:ascii="宋体" w:hAnsi="宋体"/>
          <w:szCs w:val="21"/>
          <w:u w:val="single"/>
        </w:rPr>
        <w:t xml:space="preserve">                              </w:t>
      </w:r>
    </w:p>
    <w:p w14:paraId="0354410C">
      <w:pPr>
        <w:snapToGrid w:val="0"/>
        <w:spacing w:line="360" w:lineRule="auto"/>
        <w:rPr>
          <w:rFonts w:ascii="宋体" w:hAnsi="宋体"/>
          <w:szCs w:val="21"/>
          <w:u w:val="single"/>
        </w:rPr>
      </w:pPr>
      <w:r>
        <w:rPr>
          <w:rFonts w:hint="eastAsia" w:ascii="宋体" w:hAnsi="宋体"/>
          <w:szCs w:val="21"/>
        </w:rPr>
        <w:t>3.</w:t>
      </w:r>
      <w:r>
        <w:rPr>
          <w:rFonts w:hint="eastAsia" w:ascii="宋体" w:hAnsi="宋体"/>
          <w:szCs w:val="21"/>
          <w:u w:val="single"/>
        </w:rPr>
        <w:t xml:space="preserve">                              </w:t>
      </w:r>
    </w:p>
    <w:p w14:paraId="7AE51178">
      <w:pPr>
        <w:snapToGrid w:val="0"/>
        <w:spacing w:line="360" w:lineRule="auto"/>
        <w:rPr>
          <w:rFonts w:ascii="宋体" w:hAnsi="宋体"/>
          <w:szCs w:val="21"/>
        </w:rPr>
      </w:pPr>
      <w:r>
        <w:rPr>
          <w:rFonts w:hint="eastAsia" w:ascii="宋体" w:hAnsi="宋体"/>
          <w:szCs w:val="21"/>
        </w:rPr>
        <w:t>……（可自行添加）</w:t>
      </w:r>
    </w:p>
    <w:p w14:paraId="2DF60052">
      <w:pPr>
        <w:snapToGrid w:val="0"/>
        <w:spacing w:line="360" w:lineRule="auto"/>
        <w:rPr>
          <w:rFonts w:ascii="宋体" w:hAnsi="宋体"/>
          <w:szCs w:val="21"/>
        </w:rPr>
      </w:pPr>
      <w:r>
        <w:rPr>
          <w:rFonts w:hint="eastAsia" w:ascii="宋体" w:hAnsi="宋体"/>
          <w:szCs w:val="21"/>
        </w:rPr>
        <w:t xml:space="preserve">二、我公司与下述公司存在直接控股关系：（如无则本项填写“无”） </w:t>
      </w:r>
    </w:p>
    <w:p w14:paraId="24470064">
      <w:pPr>
        <w:snapToGrid w:val="0"/>
        <w:spacing w:line="360" w:lineRule="auto"/>
        <w:rPr>
          <w:rFonts w:ascii="宋体" w:hAnsi="宋体"/>
          <w:szCs w:val="21"/>
        </w:rPr>
      </w:pPr>
      <w:r>
        <w:rPr>
          <w:rFonts w:hint="eastAsia" w:ascii="宋体" w:hAnsi="宋体"/>
          <w:szCs w:val="21"/>
        </w:rPr>
        <w:t>1.</w:t>
      </w:r>
      <w:r>
        <w:rPr>
          <w:rFonts w:hint="eastAsia" w:ascii="宋体" w:hAnsi="宋体"/>
          <w:szCs w:val="21"/>
          <w:u w:val="single"/>
        </w:rPr>
        <w:t xml:space="preserve">                              </w:t>
      </w:r>
    </w:p>
    <w:p w14:paraId="6D2799EF">
      <w:pPr>
        <w:snapToGrid w:val="0"/>
        <w:spacing w:line="360" w:lineRule="auto"/>
        <w:rPr>
          <w:rFonts w:ascii="宋体" w:hAnsi="宋体"/>
          <w:szCs w:val="21"/>
        </w:rPr>
      </w:pPr>
      <w:r>
        <w:rPr>
          <w:rFonts w:hint="eastAsia" w:ascii="宋体" w:hAnsi="宋体"/>
          <w:szCs w:val="21"/>
        </w:rPr>
        <w:t>2.</w:t>
      </w:r>
      <w:r>
        <w:rPr>
          <w:rFonts w:hint="eastAsia" w:ascii="宋体" w:hAnsi="宋体"/>
          <w:szCs w:val="21"/>
          <w:u w:val="single"/>
        </w:rPr>
        <w:t xml:space="preserve">                              </w:t>
      </w:r>
    </w:p>
    <w:p w14:paraId="0A1644EB">
      <w:pPr>
        <w:snapToGrid w:val="0"/>
        <w:spacing w:line="360" w:lineRule="auto"/>
        <w:rPr>
          <w:rFonts w:ascii="宋体" w:hAnsi="宋体"/>
          <w:szCs w:val="21"/>
          <w:u w:val="single"/>
        </w:rPr>
      </w:pPr>
      <w:r>
        <w:rPr>
          <w:rFonts w:hint="eastAsia" w:ascii="宋体" w:hAnsi="宋体"/>
          <w:szCs w:val="21"/>
        </w:rPr>
        <w:t>3.</w:t>
      </w:r>
      <w:r>
        <w:rPr>
          <w:rFonts w:hint="eastAsia" w:ascii="宋体" w:hAnsi="宋体"/>
          <w:szCs w:val="21"/>
          <w:u w:val="single"/>
        </w:rPr>
        <w:t xml:space="preserve">                              </w:t>
      </w:r>
    </w:p>
    <w:p w14:paraId="2A63071C">
      <w:pPr>
        <w:snapToGrid w:val="0"/>
        <w:spacing w:line="360" w:lineRule="auto"/>
        <w:rPr>
          <w:rFonts w:ascii="宋体" w:hAnsi="宋体"/>
          <w:szCs w:val="21"/>
        </w:rPr>
      </w:pPr>
      <w:r>
        <w:rPr>
          <w:rFonts w:hint="eastAsia" w:ascii="宋体" w:hAnsi="宋体"/>
          <w:szCs w:val="21"/>
        </w:rPr>
        <w:t>……（可自行添加）</w:t>
      </w:r>
    </w:p>
    <w:p w14:paraId="6985AEE8">
      <w:pPr>
        <w:snapToGrid w:val="0"/>
        <w:spacing w:line="360" w:lineRule="auto"/>
        <w:rPr>
          <w:rFonts w:ascii="宋体" w:hAnsi="宋体"/>
          <w:szCs w:val="21"/>
        </w:rPr>
      </w:pPr>
      <w:r>
        <w:rPr>
          <w:rFonts w:hint="eastAsia" w:ascii="宋体" w:hAnsi="宋体"/>
          <w:szCs w:val="21"/>
        </w:rPr>
        <w:t xml:space="preserve">三、我公司与下述公司存在直接管理关系：（如无则本项填写“无”） </w:t>
      </w:r>
    </w:p>
    <w:p w14:paraId="5970124C">
      <w:pPr>
        <w:snapToGrid w:val="0"/>
        <w:spacing w:line="360" w:lineRule="auto"/>
        <w:rPr>
          <w:rFonts w:ascii="宋体" w:hAnsi="宋体"/>
          <w:szCs w:val="21"/>
        </w:rPr>
      </w:pPr>
      <w:r>
        <w:rPr>
          <w:rFonts w:hint="eastAsia" w:ascii="宋体" w:hAnsi="宋体"/>
          <w:szCs w:val="21"/>
        </w:rPr>
        <w:t>1.</w:t>
      </w:r>
      <w:r>
        <w:rPr>
          <w:rFonts w:hint="eastAsia" w:ascii="宋体" w:hAnsi="宋体"/>
          <w:szCs w:val="21"/>
          <w:u w:val="single"/>
        </w:rPr>
        <w:t xml:space="preserve">                              </w:t>
      </w:r>
    </w:p>
    <w:p w14:paraId="7005125E">
      <w:pPr>
        <w:snapToGrid w:val="0"/>
        <w:spacing w:line="360" w:lineRule="auto"/>
        <w:rPr>
          <w:rFonts w:ascii="宋体" w:hAnsi="宋体"/>
          <w:szCs w:val="21"/>
        </w:rPr>
      </w:pPr>
      <w:r>
        <w:rPr>
          <w:rFonts w:hint="eastAsia" w:ascii="宋体" w:hAnsi="宋体"/>
          <w:szCs w:val="21"/>
        </w:rPr>
        <w:t>2.</w:t>
      </w:r>
      <w:r>
        <w:rPr>
          <w:rFonts w:hint="eastAsia" w:ascii="宋体" w:hAnsi="宋体"/>
          <w:szCs w:val="21"/>
          <w:u w:val="single"/>
        </w:rPr>
        <w:t xml:space="preserve">                              </w:t>
      </w:r>
    </w:p>
    <w:p w14:paraId="2199BE3D">
      <w:pPr>
        <w:snapToGrid w:val="0"/>
        <w:spacing w:line="360" w:lineRule="auto"/>
        <w:rPr>
          <w:rFonts w:ascii="宋体" w:hAnsi="宋体"/>
          <w:szCs w:val="21"/>
          <w:u w:val="single"/>
        </w:rPr>
      </w:pPr>
      <w:r>
        <w:rPr>
          <w:rFonts w:hint="eastAsia" w:ascii="宋体" w:hAnsi="宋体"/>
          <w:szCs w:val="21"/>
        </w:rPr>
        <w:t>3.</w:t>
      </w:r>
      <w:r>
        <w:rPr>
          <w:rFonts w:hint="eastAsia" w:ascii="宋体" w:hAnsi="宋体"/>
          <w:szCs w:val="21"/>
          <w:u w:val="single"/>
        </w:rPr>
        <w:t xml:space="preserve">                              </w:t>
      </w:r>
    </w:p>
    <w:p w14:paraId="2E1E4AA4">
      <w:pPr>
        <w:snapToGrid w:val="0"/>
        <w:spacing w:line="360" w:lineRule="auto"/>
        <w:rPr>
          <w:rFonts w:ascii="宋体" w:hAnsi="宋体"/>
          <w:szCs w:val="21"/>
        </w:rPr>
      </w:pPr>
      <w:r>
        <w:rPr>
          <w:rFonts w:hint="eastAsia" w:ascii="宋体" w:hAnsi="宋体"/>
          <w:szCs w:val="21"/>
        </w:rPr>
        <w:t>……（可自行添加）</w:t>
      </w:r>
    </w:p>
    <w:p w14:paraId="285D9FAC">
      <w:pPr>
        <w:spacing w:line="360" w:lineRule="auto"/>
        <w:ind w:firstLine="420" w:firstLineChars="200"/>
        <w:rPr>
          <w:rFonts w:ascii="宋体" w:hAnsi="宋体"/>
          <w:szCs w:val="21"/>
        </w:rPr>
      </w:pPr>
      <w:r>
        <w:rPr>
          <w:rFonts w:hint="eastAsia" w:ascii="宋体" w:hAnsi="宋体"/>
          <w:szCs w:val="21"/>
        </w:rPr>
        <w:t>我单位郑重声明：与本单位负责人为同一人或者与本单位存在直接控股关系、管理关系的供应商未参加</w:t>
      </w:r>
      <w:r>
        <w:rPr>
          <w:rFonts w:hint="eastAsia" w:ascii="宋体" w:hAnsi="宋体"/>
          <w:szCs w:val="21"/>
          <w:u w:val="single"/>
        </w:rPr>
        <w:t xml:space="preserve">_    (项目名称)      </w:t>
      </w:r>
      <w:r>
        <w:rPr>
          <w:rFonts w:hint="eastAsia" w:ascii="宋体" w:hAnsi="宋体"/>
          <w:szCs w:val="21"/>
        </w:rPr>
        <w:t>同一合同项下的投标。</w:t>
      </w:r>
    </w:p>
    <w:p w14:paraId="7DB95419">
      <w:pPr>
        <w:spacing w:line="360" w:lineRule="auto"/>
        <w:ind w:firstLine="420" w:firstLineChars="200"/>
        <w:rPr>
          <w:rFonts w:ascii="宋体" w:hAnsi="宋体"/>
          <w:szCs w:val="21"/>
        </w:rPr>
      </w:pPr>
      <w:r>
        <w:rPr>
          <w:rFonts w:hint="eastAsia" w:ascii="宋体" w:hAnsi="宋体"/>
          <w:szCs w:val="21"/>
        </w:rPr>
        <w:t>我单位保证上述声明真实、有效、可查。</w:t>
      </w:r>
    </w:p>
    <w:p w14:paraId="23429DBD">
      <w:pPr>
        <w:spacing w:line="360" w:lineRule="auto"/>
        <w:ind w:firstLine="420" w:firstLineChars="200"/>
        <w:rPr>
          <w:rFonts w:ascii="宋体" w:hAnsi="宋体"/>
          <w:szCs w:val="21"/>
        </w:rPr>
      </w:pPr>
      <w:r>
        <w:rPr>
          <w:rFonts w:hint="eastAsia" w:ascii="宋体" w:hAnsi="宋体"/>
          <w:szCs w:val="21"/>
        </w:rPr>
        <w:t xml:space="preserve">特此声明。 </w:t>
      </w:r>
    </w:p>
    <w:p w14:paraId="275D6CEB">
      <w:pPr>
        <w:spacing w:line="360" w:lineRule="auto"/>
        <w:rPr>
          <w:rFonts w:ascii="宋体" w:hAnsi="宋体"/>
          <w:sz w:val="24"/>
        </w:rPr>
      </w:pPr>
    </w:p>
    <w:p w14:paraId="1587A4C5">
      <w:pPr>
        <w:spacing w:before="60" w:after="60" w:line="360" w:lineRule="auto"/>
        <w:rPr>
          <w:rFonts w:ascii="宋体" w:hAnsi="宋体"/>
          <w:szCs w:val="21"/>
        </w:rPr>
      </w:pPr>
      <w:r>
        <w:rPr>
          <w:rFonts w:hint="eastAsia" w:ascii="宋体" w:hAnsi="宋体"/>
          <w:szCs w:val="21"/>
        </w:rPr>
        <w:t>投标人全称(加盖电子公章)：</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p>
    <w:p w14:paraId="160C159A">
      <w:pPr>
        <w:spacing w:line="360" w:lineRule="auto"/>
        <w:ind w:firstLine="2" w:firstLineChars="1"/>
        <w:rPr>
          <w:rFonts w:ascii="宋体" w:hAnsi="宋体"/>
          <w:b/>
          <w:szCs w:val="21"/>
        </w:rPr>
      </w:pPr>
      <w:r>
        <w:rPr>
          <w:rFonts w:hint="eastAsia" w:ascii="宋体" w:hAnsi="宋体"/>
          <w:szCs w:val="21"/>
        </w:rPr>
        <w:t>日期：</w:t>
      </w:r>
      <w:r>
        <w:rPr>
          <w:rFonts w:ascii="宋体" w:hAnsi="宋体"/>
          <w:szCs w:val="21"/>
          <w:u w:val="single"/>
        </w:rPr>
        <w:t>______</w:t>
      </w:r>
      <w:r>
        <w:rPr>
          <w:rFonts w:hint="eastAsia" w:ascii="宋体" w:hAnsi="宋体"/>
          <w:szCs w:val="21"/>
        </w:rPr>
        <w:t>年</w:t>
      </w:r>
      <w:r>
        <w:rPr>
          <w:rFonts w:ascii="宋体" w:hAnsi="宋体"/>
          <w:szCs w:val="21"/>
          <w:u w:val="single"/>
        </w:rPr>
        <w:t>_____</w:t>
      </w:r>
      <w:r>
        <w:rPr>
          <w:rFonts w:hint="eastAsia" w:ascii="宋体" w:hAnsi="宋体"/>
          <w:szCs w:val="21"/>
        </w:rPr>
        <w:t>月</w:t>
      </w:r>
      <w:r>
        <w:rPr>
          <w:rFonts w:ascii="宋体" w:hAnsi="宋体"/>
          <w:szCs w:val="21"/>
          <w:u w:val="single"/>
        </w:rPr>
        <w:t>_____</w:t>
      </w:r>
      <w:r>
        <w:rPr>
          <w:rFonts w:hint="eastAsia" w:ascii="宋体" w:hAnsi="宋体"/>
          <w:szCs w:val="21"/>
        </w:rPr>
        <w:t>日</w:t>
      </w:r>
    </w:p>
    <w:p w14:paraId="25A34AE2">
      <w:pPr>
        <w:spacing w:line="320" w:lineRule="exact"/>
        <w:rPr>
          <w:rFonts w:ascii="宋体" w:hAnsi="宋体"/>
          <w:b/>
          <w:szCs w:val="21"/>
        </w:rPr>
      </w:pPr>
      <w:r>
        <w:rPr>
          <w:rFonts w:hint="eastAsia" w:ascii="宋体" w:hAnsi="宋体"/>
          <w:b/>
          <w:szCs w:val="21"/>
        </w:rPr>
        <w:t>注：</w:t>
      </w:r>
    </w:p>
    <w:p w14:paraId="331E1C86">
      <w:pPr>
        <w:rPr>
          <w:rFonts w:ascii="宋体" w:hAnsi="宋体"/>
          <w:b/>
          <w:szCs w:val="21"/>
        </w:rPr>
      </w:pPr>
      <w:r>
        <w:rPr>
          <w:rFonts w:hint="eastAsia" w:ascii="宋体" w:hAnsi="宋体"/>
          <w:b/>
          <w:szCs w:val="21"/>
        </w:rPr>
        <w:t>1、单位负责人，是指单位法定代表人或者法律、行政法规规定代表单位行使职权的主要负责人。</w:t>
      </w:r>
    </w:p>
    <w:p w14:paraId="24BB77E1">
      <w:pPr>
        <w:rPr>
          <w:rFonts w:ascii="宋体" w:hAnsi="宋体"/>
          <w:b/>
          <w:szCs w:val="21"/>
        </w:rPr>
      </w:pPr>
      <w:r>
        <w:rPr>
          <w:rFonts w:hint="eastAsia" w:ascii="宋体" w:hAnsi="宋体"/>
          <w:b/>
          <w:szCs w:val="21"/>
        </w:rPr>
        <w:t>2、直接控股关系，</w:t>
      </w:r>
      <w:r>
        <w:rPr>
          <w:rFonts w:hint="eastAsia" w:ascii="宋体" w:hAnsi="宋体"/>
          <w:b/>
          <w:szCs w:val="21"/>
          <w:shd w:val="clear" w:color="auto" w:fill="FFFFFF"/>
        </w:rPr>
        <w:t>是指单位或个人股东的直接控股关系；控股股东，是指其出资额占有限责任公司资本总额百分之五十以上或者其持有的股份占股份有限公司股本总额百分之五十以上的股东；出资额或者持有股份的比例虽然不足百分之五十，但依其出资额或者持有的股份所享有的表决权已足以对股东会、股东大会的决议产生重大影响的股东</w:t>
      </w:r>
      <w:r>
        <w:rPr>
          <w:rFonts w:hint="eastAsia" w:ascii="宋体" w:hAnsi="宋体"/>
          <w:b/>
          <w:szCs w:val="21"/>
        </w:rPr>
        <w:t>。</w:t>
      </w:r>
    </w:p>
    <w:p w14:paraId="6F8AFDE7">
      <w:pPr>
        <w:rPr>
          <w:rFonts w:ascii="宋体" w:hAnsi="宋体"/>
          <w:b/>
          <w:szCs w:val="21"/>
        </w:rPr>
      </w:pPr>
      <w:r>
        <w:rPr>
          <w:rFonts w:hint="eastAsia" w:ascii="宋体" w:hAnsi="宋体"/>
          <w:b/>
          <w:szCs w:val="21"/>
        </w:rPr>
        <w:t>3、直接管理关系，是指不具有出资持股关系的其他单位之间存在的直接管理与被管理关系，如上下级关系的事业单位和团体组织。</w:t>
      </w:r>
    </w:p>
    <w:p w14:paraId="3692D0A3">
      <w:pPr>
        <w:pStyle w:val="5"/>
        <w:tabs>
          <w:tab w:val="left" w:pos="360"/>
          <w:tab w:val="left" w:pos="900"/>
          <w:tab w:val="left" w:pos="1588"/>
          <w:tab w:val="clear" w:pos="2518"/>
        </w:tabs>
        <w:ind w:left="0" w:firstLine="0"/>
        <w:jc w:val="center"/>
        <w:rPr>
          <w:rFonts w:ascii="宋体" w:hAnsi="宋体" w:eastAsia="宋体" w:cs="宋体"/>
          <w:sz w:val="32"/>
          <w:szCs w:val="32"/>
        </w:rPr>
      </w:pPr>
      <w:r>
        <w:rPr>
          <w:rFonts w:ascii="宋体" w:hAnsi="宋体"/>
          <w:szCs w:val="21"/>
        </w:rPr>
        <w:br w:type="page"/>
      </w:r>
      <w:bookmarkStart w:id="85" w:name="_Toc112677164"/>
      <w:bookmarkStart w:id="86" w:name="_Toc147846129"/>
      <w:r>
        <w:rPr>
          <w:rFonts w:hint="eastAsia" w:ascii="宋体" w:hAnsi="宋体" w:eastAsia="宋体" w:cs="宋体"/>
          <w:sz w:val="32"/>
          <w:szCs w:val="32"/>
        </w:rPr>
        <w:t>（三）无串通投标行为的承诺函</w:t>
      </w:r>
      <w:bookmarkEnd w:id="85"/>
      <w:bookmarkEnd w:id="86"/>
    </w:p>
    <w:p w14:paraId="7EDCE8B8">
      <w:pPr>
        <w:spacing w:line="360" w:lineRule="auto"/>
        <w:rPr>
          <w:rFonts w:ascii="宋体" w:hAnsi="宋体" w:cs="宋体"/>
          <w:b/>
          <w:kern w:val="0"/>
          <w:szCs w:val="21"/>
        </w:rPr>
      </w:pPr>
      <w:r>
        <w:rPr>
          <w:rFonts w:hint="eastAsia" w:ascii="宋体" w:hAnsi="宋体" w:cs="宋体"/>
          <w:b/>
          <w:kern w:val="0"/>
          <w:szCs w:val="21"/>
        </w:rPr>
        <w:t>一、有下列情形之一的，</w:t>
      </w:r>
      <w:r>
        <w:rPr>
          <w:rFonts w:hint="eastAsia" w:ascii="宋体" w:hAnsi="宋体" w:cs="微软雅黑"/>
          <w:b/>
          <w:kern w:val="0"/>
          <w:szCs w:val="21"/>
        </w:rPr>
        <w:t>属</w:t>
      </w:r>
      <w:r>
        <w:rPr>
          <w:rFonts w:hint="eastAsia" w:ascii="宋体" w:hAnsi="宋体" w:cs="Malgun Gothic"/>
          <w:b/>
          <w:kern w:val="0"/>
          <w:szCs w:val="21"/>
        </w:rPr>
        <w:t>于</w:t>
      </w:r>
      <w:r>
        <w:rPr>
          <w:rFonts w:hint="eastAsia" w:ascii="宋体" w:hAnsi="宋体" w:cs="微软雅黑"/>
          <w:b/>
          <w:kern w:val="0"/>
          <w:szCs w:val="21"/>
        </w:rPr>
        <w:t>恶</w:t>
      </w:r>
      <w:r>
        <w:rPr>
          <w:rFonts w:hint="eastAsia" w:ascii="宋体" w:hAnsi="宋体" w:cs="Malgun Gothic"/>
          <w:b/>
          <w:kern w:val="0"/>
          <w:szCs w:val="21"/>
        </w:rPr>
        <w:t>意</w:t>
      </w:r>
      <w:r>
        <w:rPr>
          <w:rFonts w:hint="eastAsia" w:ascii="宋体" w:hAnsi="宋体" w:cs="宋体"/>
          <w:b/>
          <w:kern w:val="0"/>
          <w:szCs w:val="21"/>
        </w:rPr>
        <w:t>串通投</w:t>
      </w:r>
      <w:r>
        <w:rPr>
          <w:rFonts w:hint="eastAsia" w:ascii="宋体" w:hAnsi="宋体" w:cs="微软雅黑"/>
          <w:b/>
          <w:kern w:val="0"/>
          <w:szCs w:val="21"/>
        </w:rPr>
        <w:t>标</w:t>
      </w:r>
      <w:r>
        <w:rPr>
          <w:rFonts w:hint="eastAsia" w:ascii="宋体" w:hAnsi="宋体" w:cs="Malgun Gothic"/>
          <w:b/>
          <w:kern w:val="0"/>
          <w:szCs w:val="21"/>
        </w:rPr>
        <w:t>：</w:t>
      </w:r>
    </w:p>
    <w:p w14:paraId="635C0832">
      <w:pPr>
        <w:spacing w:line="360" w:lineRule="auto"/>
        <w:rPr>
          <w:rFonts w:ascii="宋体" w:hAnsi="宋体" w:cs="宋体"/>
          <w:kern w:val="0"/>
          <w:szCs w:val="21"/>
        </w:rPr>
      </w:pPr>
      <w:r>
        <w:rPr>
          <w:rFonts w:hint="eastAsia" w:ascii="宋体" w:hAnsi="宋体" w:cs="宋体"/>
          <w:kern w:val="0"/>
          <w:szCs w:val="21"/>
        </w:rPr>
        <w:t>（一）投</w:t>
      </w:r>
      <w:r>
        <w:rPr>
          <w:rFonts w:hint="eastAsia" w:ascii="宋体" w:hAnsi="宋体" w:cs="微软雅黑"/>
          <w:kern w:val="0"/>
          <w:szCs w:val="21"/>
        </w:rPr>
        <w:t>标</w:t>
      </w:r>
      <w:r>
        <w:rPr>
          <w:rFonts w:hint="eastAsia" w:ascii="宋体" w:hAnsi="宋体" w:cs="Malgun Gothic"/>
          <w:kern w:val="0"/>
          <w:szCs w:val="21"/>
        </w:rPr>
        <w:t>人</w:t>
      </w:r>
      <w:r>
        <w:rPr>
          <w:rFonts w:hint="eastAsia" w:ascii="宋体" w:hAnsi="宋体" w:cs="宋体"/>
          <w:kern w:val="0"/>
          <w:szCs w:val="21"/>
        </w:rPr>
        <w:t>直接或者</w:t>
      </w:r>
      <w:r>
        <w:rPr>
          <w:rFonts w:hint="eastAsia" w:ascii="宋体" w:hAnsi="宋体" w:cs="微软雅黑"/>
          <w:kern w:val="0"/>
          <w:szCs w:val="21"/>
        </w:rPr>
        <w:t>间</w:t>
      </w:r>
      <w:r>
        <w:rPr>
          <w:rFonts w:hint="eastAsia" w:ascii="宋体" w:hAnsi="宋体" w:cs="Malgun Gothic"/>
          <w:kern w:val="0"/>
          <w:szCs w:val="21"/>
        </w:rPr>
        <w:t>接</w:t>
      </w:r>
      <w:r>
        <w:rPr>
          <w:rFonts w:hint="eastAsia" w:ascii="宋体" w:hAnsi="宋体" w:cs="微软雅黑"/>
          <w:kern w:val="0"/>
          <w:szCs w:val="21"/>
        </w:rPr>
        <w:t>从</w:t>
      </w:r>
      <w:r>
        <w:rPr>
          <w:rFonts w:hint="eastAsia" w:ascii="宋体" w:hAnsi="宋体" w:cs="Malgun Gothic"/>
          <w:kern w:val="0"/>
          <w:szCs w:val="21"/>
        </w:rPr>
        <w:t>采</w:t>
      </w:r>
      <w:r>
        <w:rPr>
          <w:rFonts w:hint="eastAsia" w:ascii="宋体" w:hAnsi="宋体" w:cs="微软雅黑"/>
          <w:kern w:val="0"/>
          <w:szCs w:val="21"/>
        </w:rPr>
        <w:t>购</w:t>
      </w:r>
      <w:r>
        <w:rPr>
          <w:rFonts w:hint="eastAsia" w:ascii="宋体" w:hAnsi="宋体" w:cs="Malgun Gothic"/>
          <w:kern w:val="0"/>
          <w:szCs w:val="21"/>
        </w:rPr>
        <w:t>人或者采</w:t>
      </w:r>
      <w:r>
        <w:rPr>
          <w:rFonts w:hint="eastAsia" w:ascii="宋体" w:hAnsi="宋体" w:cs="微软雅黑"/>
          <w:kern w:val="0"/>
          <w:szCs w:val="21"/>
        </w:rPr>
        <w:t>购</w:t>
      </w:r>
      <w:r>
        <w:rPr>
          <w:rFonts w:hint="eastAsia" w:ascii="宋体" w:hAnsi="宋体" w:cs="Malgun Gothic"/>
          <w:kern w:val="0"/>
          <w:szCs w:val="21"/>
        </w:rPr>
        <w:t>代理机</w:t>
      </w:r>
      <w:r>
        <w:rPr>
          <w:rFonts w:hint="eastAsia" w:ascii="宋体" w:hAnsi="宋体" w:cs="微软雅黑"/>
          <w:kern w:val="0"/>
          <w:szCs w:val="21"/>
        </w:rPr>
        <w:t>构处获</w:t>
      </w:r>
      <w:r>
        <w:rPr>
          <w:rFonts w:hint="eastAsia" w:ascii="宋体" w:hAnsi="宋体" w:cs="Malgun Gothic"/>
          <w:kern w:val="0"/>
          <w:szCs w:val="21"/>
        </w:rPr>
        <w:t>得其他</w:t>
      </w:r>
      <w:r>
        <w:rPr>
          <w:rFonts w:hint="eastAsia" w:ascii="宋体" w:hAnsi="宋体" w:cs="宋体"/>
          <w:kern w:val="0"/>
          <w:szCs w:val="21"/>
        </w:rPr>
        <w:t>投</w:t>
      </w:r>
      <w:r>
        <w:rPr>
          <w:rFonts w:hint="eastAsia" w:ascii="宋体" w:hAnsi="宋体" w:cs="微软雅黑"/>
          <w:kern w:val="0"/>
          <w:szCs w:val="21"/>
        </w:rPr>
        <w:t>标</w:t>
      </w:r>
      <w:r>
        <w:rPr>
          <w:rFonts w:hint="eastAsia" w:ascii="宋体" w:hAnsi="宋体" w:cs="Malgun Gothic"/>
          <w:kern w:val="0"/>
          <w:szCs w:val="21"/>
        </w:rPr>
        <w:t>人</w:t>
      </w:r>
      <w:r>
        <w:rPr>
          <w:rFonts w:hint="eastAsia" w:ascii="宋体" w:hAnsi="宋体" w:cs="宋体"/>
          <w:kern w:val="0"/>
          <w:szCs w:val="21"/>
        </w:rPr>
        <w:t>的相</w:t>
      </w:r>
      <w:r>
        <w:rPr>
          <w:rFonts w:hint="eastAsia" w:ascii="宋体" w:hAnsi="宋体" w:cs="微软雅黑"/>
          <w:kern w:val="0"/>
          <w:szCs w:val="21"/>
        </w:rPr>
        <w:t>关</w:t>
      </w:r>
      <w:r>
        <w:rPr>
          <w:rFonts w:hint="eastAsia" w:ascii="宋体" w:hAnsi="宋体" w:cs="Malgun Gothic"/>
          <w:kern w:val="0"/>
          <w:szCs w:val="21"/>
        </w:rPr>
        <w:t>情</w:t>
      </w:r>
      <w:r>
        <w:rPr>
          <w:rFonts w:hint="eastAsia" w:ascii="宋体" w:hAnsi="宋体" w:cs="微软雅黑"/>
          <w:kern w:val="0"/>
          <w:szCs w:val="21"/>
        </w:rPr>
        <w:t>况并</w:t>
      </w:r>
      <w:r>
        <w:rPr>
          <w:rFonts w:hint="eastAsia" w:ascii="宋体" w:hAnsi="宋体" w:cs="Malgun Gothic"/>
          <w:kern w:val="0"/>
          <w:szCs w:val="21"/>
        </w:rPr>
        <w:t>修改其投</w:t>
      </w:r>
      <w:r>
        <w:rPr>
          <w:rFonts w:hint="eastAsia" w:ascii="宋体" w:hAnsi="宋体" w:cs="微软雅黑"/>
          <w:kern w:val="0"/>
          <w:szCs w:val="21"/>
        </w:rPr>
        <w:t>标</w:t>
      </w:r>
      <w:r>
        <w:rPr>
          <w:rFonts w:hint="eastAsia" w:ascii="宋体" w:hAnsi="宋体" w:cs="Malgun Gothic"/>
          <w:kern w:val="0"/>
          <w:szCs w:val="21"/>
        </w:rPr>
        <w:t>文件或者</w:t>
      </w:r>
      <w:r>
        <w:rPr>
          <w:rFonts w:hint="eastAsia" w:ascii="宋体" w:hAnsi="宋体" w:cs="微软雅黑"/>
          <w:kern w:val="0"/>
          <w:szCs w:val="21"/>
        </w:rPr>
        <w:t>响应</w:t>
      </w:r>
      <w:r>
        <w:rPr>
          <w:rFonts w:hint="eastAsia" w:ascii="宋体" w:hAnsi="宋体" w:cs="Malgun Gothic"/>
          <w:kern w:val="0"/>
          <w:szCs w:val="21"/>
        </w:rPr>
        <w:t>文件；</w:t>
      </w:r>
    </w:p>
    <w:p w14:paraId="5BD28242">
      <w:pPr>
        <w:spacing w:line="360" w:lineRule="auto"/>
        <w:rPr>
          <w:rFonts w:ascii="宋体" w:hAnsi="宋体" w:cs="宋体"/>
          <w:kern w:val="0"/>
          <w:szCs w:val="21"/>
        </w:rPr>
      </w:pPr>
      <w:r>
        <w:rPr>
          <w:rFonts w:hint="eastAsia" w:ascii="宋体" w:hAnsi="宋体" w:cs="宋体"/>
          <w:kern w:val="0"/>
          <w:szCs w:val="21"/>
        </w:rPr>
        <w:t>（二）投</w:t>
      </w:r>
      <w:r>
        <w:rPr>
          <w:rFonts w:hint="eastAsia" w:ascii="宋体" w:hAnsi="宋体" w:cs="微软雅黑"/>
          <w:kern w:val="0"/>
          <w:szCs w:val="21"/>
        </w:rPr>
        <w:t>标</w:t>
      </w:r>
      <w:r>
        <w:rPr>
          <w:rFonts w:hint="eastAsia" w:ascii="宋体" w:hAnsi="宋体" w:cs="Malgun Gothic"/>
          <w:kern w:val="0"/>
          <w:szCs w:val="21"/>
        </w:rPr>
        <w:t>人</w:t>
      </w:r>
      <w:r>
        <w:rPr>
          <w:rFonts w:hint="eastAsia" w:ascii="宋体" w:hAnsi="宋体" w:cs="宋体"/>
          <w:kern w:val="0"/>
          <w:szCs w:val="21"/>
        </w:rPr>
        <w:t>按照采</w:t>
      </w:r>
      <w:r>
        <w:rPr>
          <w:rFonts w:hint="eastAsia" w:ascii="宋体" w:hAnsi="宋体" w:cs="微软雅黑"/>
          <w:kern w:val="0"/>
          <w:szCs w:val="21"/>
        </w:rPr>
        <w:t>购</w:t>
      </w:r>
      <w:r>
        <w:rPr>
          <w:rFonts w:hint="eastAsia" w:ascii="宋体" w:hAnsi="宋体" w:cs="Malgun Gothic"/>
          <w:kern w:val="0"/>
          <w:szCs w:val="21"/>
        </w:rPr>
        <w:t>人或者采</w:t>
      </w:r>
      <w:r>
        <w:rPr>
          <w:rFonts w:hint="eastAsia" w:ascii="宋体" w:hAnsi="宋体" w:cs="微软雅黑"/>
          <w:kern w:val="0"/>
          <w:szCs w:val="21"/>
        </w:rPr>
        <w:t>购</w:t>
      </w:r>
      <w:r>
        <w:rPr>
          <w:rFonts w:hint="eastAsia" w:ascii="宋体" w:hAnsi="宋体" w:cs="Malgun Gothic"/>
          <w:kern w:val="0"/>
          <w:szCs w:val="21"/>
        </w:rPr>
        <w:t>代理机</w:t>
      </w:r>
      <w:r>
        <w:rPr>
          <w:rFonts w:hint="eastAsia" w:ascii="宋体" w:hAnsi="宋体" w:cs="微软雅黑"/>
          <w:kern w:val="0"/>
          <w:szCs w:val="21"/>
        </w:rPr>
        <w:t>构</w:t>
      </w:r>
      <w:r>
        <w:rPr>
          <w:rFonts w:hint="eastAsia" w:ascii="宋体" w:hAnsi="宋体" w:cs="Malgun Gothic"/>
          <w:kern w:val="0"/>
          <w:szCs w:val="21"/>
        </w:rPr>
        <w:t>的授意撤</w:t>
      </w:r>
      <w:r>
        <w:rPr>
          <w:rFonts w:hint="eastAsia" w:ascii="宋体" w:hAnsi="宋体" w:cs="微软雅黑"/>
          <w:kern w:val="0"/>
          <w:szCs w:val="21"/>
        </w:rPr>
        <w:t>换</w:t>
      </w:r>
      <w:r>
        <w:rPr>
          <w:rFonts w:hint="eastAsia" w:ascii="宋体" w:hAnsi="宋体" w:cs="Malgun Gothic"/>
          <w:kern w:val="0"/>
          <w:szCs w:val="21"/>
        </w:rPr>
        <w:t>、修改投</w:t>
      </w:r>
      <w:r>
        <w:rPr>
          <w:rFonts w:hint="eastAsia" w:ascii="宋体" w:hAnsi="宋体" w:cs="微软雅黑"/>
          <w:kern w:val="0"/>
          <w:szCs w:val="21"/>
        </w:rPr>
        <w:t>标</w:t>
      </w:r>
      <w:r>
        <w:rPr>
          <w:rFonts w:hint="eastAsia" w:ascii="宋体" w:hAnsi="宋体" w:cs="宋体"/>
          <w:kern w:val="0"/>
          <w:szCs w:val="21"/>
        </w:rPr>
        <w:t>文件或者</w:t>
      </w:r>
      <w:r>
        <w:rPr>
          <w:rFonts w:hint="eastAsia" w:ascii="宋体" w:hAnsi="宋体" w:cs="微软雅黑"/>
          <w:kern w:val="0"/>
          <w:szCs w:val="21"/>
        </w:rPr>
        <w:t>响应</w:t>
      </w:r>
      <w:r>
        <w:rPr>
          <w:rFonts w:hint="eastAsia" w:ascii="宋体" w:hAnsi="宋体" w:cs="Malgun Gothic"/>
          <w:kern w:val="0"/>
          <w:szCs w:val="21"/>
        </w:rPr>
        <w:t>文件；</w:t>
      </w:r>
    </w:p>
    <w:p w14:paraId="1581FA6B">
      <w:pPr>
        <w:spacing w:line="360" w:lineRule="auto"/>
        <w:rPr>
          <w:rFonts w:ascii="宋体" w:hAnsi="宋体" w:cs="宋体"/>
          <w:kern w:val="0"/>
          <w:szCs w:val="21"/>
        </w:rPr>
      </w:pPr>
      <w:r>
        <w:rPr>
          <w:rFonts w:hint="eastAsia" w:ascii="宋体" w:hAnsi="宋体" w:cs="宋体"/>
          <w:kern w:val="0"/>
          <w:szCs w:val="21"/>
        </w:rPr>
        <w:t>（三）投</w:t>
      </w:r>
      <w:r>
        <w:rPr>
          <w:rFonts w:hint="eastAsia" w:ascii="宋体" w:hAnsi="宋体" w:cs="微软雅黑"/>
          <w:kern w:val="0"/>
          <w:szCs w:val="21"/>
        </w:rPr>
        <w:t>标</w:t>
      </w:r>
      <w:r>
        <w:rPr>
          <w:rFonts w:hint="eastAsia" w:ascii="宋体" w:hAnsi="宋体" w:cs="Malgun Gothic"/>
          <w:kern w:val="0"/>
          <w:szCs w:val="21"/>
        </w:rPr>
        <w:t>人</w:t>
      </w:r>
      <w:r>
        <w:rPr>
          <w:rFonts w:hint="eastAsia" w:ascii="宋体" w:hAnsi="宋体" w:cs="宋体"/>
          <w:kern w:val="0"/>
          <w:szCs w:val="21"/>
        </w:rPr>
        <w:t>之</w:t>
      </w:r>
      <w:r>
        <w:rPr>
          <w:rFonts w:hint="eastAsia" w:ascii="宋体" w:hAnsi="宋体" w:cs="微软雅黑"/>
          <w:kern w:val="0"/>
          <w:szCs w:val="21"/>
        </w:rPr>
        <w:t>间协</w:t>
      </w:r>
      <w:r>
        <w:rPr>
          <w:rFonts w:hint="eastAsia" w:ascii="宋体" w:hAnsi="宋体" w:cs="Malgun Gothic"/>
          <w:kern w:val="0"/>
          <w:szCs w:val="21"/>
        </w:rPr>
        <w:t>商</w:t>
      </w:r>
      <w:r>
        <w:rPr>
          <w:rFonts w:hint="eastAsia" w:ascii="宋体" w:hAnsi="宋体" w:cs="微软雅黑"/>
          <w:kern w:val="0"/>
          <w:szCs w:val="21"/>
        </w:rPr>
        <w:t>报</w:t>
      </w:r>
      <w:r>
        <w:rPr>
          <w:rFonts w:hint="eastAsia" w:ascii="宋体" w:hAnsi="宋体" w:cs="Malgun Gothic"/>
          <w:kern w:val="0"/>
          <w:szCs w:val="21"/>
        </w:rPr>
        <w:t>价、技</w:t>
      </w:r>
      <w:r>
        <w:rPr>
          <w:rFonts w:hint="eastAsia" w:ascii="宋体" w:hAnsi="宋体" w:cs="微软雅黑"/>
          <w:kern w:val="0"/>
          <w:szCs w:val="21"/>
        </w:rPr>
        <w:t>术</w:t>
      </w:r>
      <w:r>
        <w:rPr>
          <w:rFonts w:hint="eastAsia" w:ascii="宋体" w:hAnsi="宋体" w:cs="Malgun Gothic"/>
          <w:kern w:val="0"/>
          <w:szCs w:val="21"/>
        </w:rPr>
        <w:t>方案等投</w:t>
      </w:r>
      <w:r>
        <w:rPr>
          <w:rFonts w:hint="eastAsia" w:ascii="宋体" w:hAnsi="宋体" w:cs="微软雅黑"/>
          <w:kern w:val="0"/>
          <w:szCs w:val="21"/>
        </w:rPr>
        <w:t>标</w:t>
      </w:r>
      <w:r>
        <w:rPr>
          <w:rFonts w:hint="eastAsia" w:ascii="宋体" w:hAnsi="宋体" w:cs="Malgun Gothic"/>
          <w:kern w:val="0"/>
          <w:szCs w:val="21"/>
        </w:rPr>
        <w:t>文件或者</w:t>
      </w:r>
      <w:r>
        <w:rPr>
          <w:rFonts w:hint="eastAsia" w:ascii="宋体" w:hAnsi="宋体" w:cs="微软雅黑"/>
          <w:kern w:val="0"/>
          <w:szCs w:val="21"/>
        </w:rPr>
        <w:t>响应</w:t>
      </w:r>
      <w:r>
        <w:rPr>
          <w:rFonts w:hint="eastAsia" w:ascii="宋体" w:hAnsi="宋体" w:cs="Malgun Gothic"/>
          <w:kern w:val="0"/>
          <w:szCs w:val="21"/>
        </w:rPr>
        <w:t>文件的</w:t>
      </w:r>
      <w:r>
        <w:rPr>
          <w:rFonts w:hint="eastAsia" w:ascii="宋体" w:hAnsi="宋体" w:cs="微软雅黑"/>
          <w:kern w:val="0"/>
          <w:szCs w:val="21"/>
        </w:rPr>
        <w:t>实质</w:t>
      </w:r>
      <w:r>
        <w:rPr>
          <w:rFonts w:hint="eastAsia" w:ascii="宋体" w:hAnsi="宋体" w:cs="Malgun Gothic"/>
          <w:kern w:val="0"/>
          <w:szCs w:val="21"/>
        </w:rPr>
        <w:t>性</w:t>
      </w:r>
      <w:r>
        <w:rPr>
          <w:rFonts w:hint="eastAsia" w:ascii="宋体" w:hAnsi="宋体" w:cs="微软雅黑"/>
          <w:kern w:val="0"/>
          <w:szCs w:val="21"/>
        </w:rPr>
        <w:t>内</w:t>
      </w:r>
      <w:r>
        <w:rPr>
          <w:rFonts w:hint="eastAsia" w:ascii="宋体" w:hAnsi="宋体" w:cs="Malgun Gothic"/>
          <w:kern w:val="0"/>
          <w:szCs w:val="21"/>
        </w:rPr>
        <w:t>容；</w:t>
      </w:r>
    </w:p>
    <w:p w14:paraId="423ECC22">
      <w:pPr>
        <w:spacing w:line="360" w:lineRule="auto"/>
        <w:rPr>
          <w:rFonts w:ascii="宋体" w:hAnsi="宋体" w:cs="宋体"/>
          <w:kern w:val="0"/>
          <w:szCs w:val="21"/>
        </w:rPr>
      </w:pPr>
      <w:r>
        <w:rPr>
          <w:rFonts w:hint="eastAsia" w:ascii="宋体" w:hAnsi="宋体" w:cs="宋体"/>
          <w:kern w:val="0"/>
          <w:szCs w:val="21"/>
        </w:rPr>
        <w:t>（四）</w:t>
      </w:r>
      <w:r>
        <w:rPr>
          <w:rFonts w:hint="eastAsia" w:ascii="宋体" w:hAnsi="宋体" w:cs="微软雅黑"/>
          <w:kern w:val="0"/>
          <w:szCs w:val="21"/>
        </w:rPr>
        <w:t>属</w:t>
      </w:r>
      <w:r>
        <w:rPr>
          <w:rFonts w:hint="eastAsia" w:ascii="宋体" w:hAnsi="宋体" w:cs="Malgun Gothic"/>
          <w:kern w:val="0"/>
          <w:szCs w:val="21"/>
        </w:rPr>
        <w:t>于同一集</w:t>
      </w:r>
      <w:r>
        <w:rPr>
          <w:rFonts w:hint="eastAsia" w:ascii="宋体" w:hAnsi="宋体" w:cs="微软雅黑"/>
          <w:kern w:val="0"/>
          <w:szCs w:val="21"/>
        </w:rPr>
        <w:t>团</w:t>
      </w:r>
      <w:r>
        <w:rPr>
          <w:rFonts w:hint="eastAsia" w:ascii="宋体" w:hAnsi="宋体" w:cs="Malgun Gothic"/>
          <w:kern w:val="0"/>
          <w:szCs w:val="21"/>
        </w:rPr>
        <w:t>、</w:t>
      </w:r>
      <w:r>
        <w:rPr>
          <w:rFonts w:hint="eastAsia" w:ascii="宋体" w:hAnsi="宋体" w:cs="微软雅黑"/>
          <w:kern w:val="0"/>
          <w:szCs w:val="21"/>
        </w:rPr>
        <w:t>协会</w:t>
      </w:r>
      <w:r>
        <w:rPr>
          <w:rFonts w:hint="eastAsia" w:ascii="宋体" w:hAnsi="宋体" w:cs="Malgun Gothic"/>
          <w:kern w:val="0"/>
          <w:szCs w:val="21"/>
        </w:rPr>
        <w:t>、商</w:t>
      </w:r>
      <w:r>
        <w:rPr>
          <w:rFonts w:hint="eastAsia" w:ascii="宋体" w:hAnsi="宋体" w:cs="微软雅黑"/>
          <w:kern w:val="0"/>
          <w:szCs w:val="21"/>
        </w:rPr>
        <w:t>会</w:t>
      </w:r>
      <w:r>
        <w:rPr>
          <w:rFonts w:hint="eastAsia" w:ascii="宋体" w:hAnsi="宋体" w:cs="Malgun Gothic"/>
          <w:kern w:val="0"/>
          <w:szCs w:val="21"/>
        </w:rPr>
        <w:t>等</w:t>
      </w:r>
      <w:r>
        <w:rPr>
          <w:rFonts w:hint="eastAsia" w:ascii="宋体" w:hAnsi="宋体" w:cs="微软雅黑"/>
          <w:kern w:val="0"/>
          <w:szCs w:val="21"/>
        </w:rPr>
        <w:t>组织</w:t>
      </w:r>
      <w:r>
        <w:rPr>
          <w:rFonts w:hint="eastAsia" w:ascii="宋体" w:hAnsi="宋体" w:cs="Malgun Gothic"/>
          <w:kern w:val="0"/>
          <w:szCs w:val="21"/>
        </w:rPr>
        <w:t>成</w:t>
      </w:r>
      <w:r>
        <w:rPr>
          <w:rFonts w:hint="eastAsia" w:ascii="宋体" w:hAnsi="宋体" w:cs="微软雅黑"/>
          <w:kern w:val="0"/>
          <w:szCs w:val="21"/>
        </w:rPr>
        <w:t>员</w:t>
      </w:r>
      <w:r>
        <w:rPr>
          <w:rFonts w:hint="eastAsia" w:ascii="宋体" w:hAnsi="宋体" w:cs="Malgun Gothic"/>
          <w:kern w:val="0"/>
          <w:szCs w:val="21"/>
        </w:rPr>
        <w:t>的</w:t>
      </w:r>
      <w:r>
        <w:rPr>
          <w:rFonts w:hint="eastAsia" w:ascii="宋体" w:hAnsi="宋体" w:cs="宋体"/>
          <w:kern w:val="0"/>
          <w:szCs w:val="21"/>
        </w:rPr>
        <w:t>投</w:t>
      </w:r>
      <w:r>
        <w:rPr>
          <w:rFonts w:hint="eastAsia" w:ascii="宋体" w:hAnsi="宋体" w:cs="微软雅黑"/>
          <w:kern w:val="0"/>
          <w:szCs w:val="21"/>
        </w:rPr>
        <w:t>标</w:t>
      </w:r>
      <w:r>
        <w:rPr>
          <w:rFonts w:hint="eastAsia" w:ascii="宋体" w:hAnsi="宋体" w:cs="Malgun Gothic"/>
          <w:kern w:val="0"/>
          <w:szCs w:val="21"/>
        </w:rPr>
        <w:t>人</w:t>
      </w:r>
      <w:r>
        <w:rPr>
          <w:rFonts w:hint="eastAsia" w:ascii="宋体" w:hAnsi="宋体" w:cs="宋体"/>
          <w:kern w:val="0"/>
          <w:szCs w:val="21"/>
        </w:rPr>
        <w:t>按照</w:t>
      </w:r>
      <w:r>
        <w:rPr>
          <w:rFonts w:hint="eastAsia" w:ascii="宋体" w:hAnsi="宋体" w:cs="微软雅黑"/>
          <w:kern w:val="0"/>
          <w:szCs w:val="21"/>
        </w:rPr>
        <w:t>该组织</w:t>
      </w:r>
      <w:r>
        <w:rPr>
          <w:rFonts w:hint="eastAsia" w:ascii="宋体" w:hAnsi="宋体" w:cs="Malgun Gothic"/>
          <w:kern w:val="0"/>
          <w:szCs w:val="21"/>
        </w:rPr>
        <w:t>要求</w:t>
      </w:r>
      <w:r>
        <w:rPr>
          <w:rFonts w:hint="eastAsia" w:ascii="宋体" w:hAnsi="宋体" w:cs="微软雅黑"/>
          <w:kern w:val="0"/>
          <w:szCs w:val="21"/>
        </w:rPr>
        <w:t>协</w:t>
      </w:r>
      <w:r>
        <w:rPr>
          <w:rFonts w:hint="eastAsia" w:ascii="宋体" w:hAnsi="宋体" w:cs="Malgun Gothic"/>
          <w:kern w:val="0"/>
          <w:szCs w:val="21"/>
        </w:rPr>
        <w:t>同</w:t>
      </w:r>
      <w:r>
        <w:rPr>
          <w:rFonts w:hint="eastAsia" w:ascii="宋体" w:hAnsi="宋体" w:cs="微软雅黑"/>
          <w:kern w:val="0"/>
          <w:szCs w:val="21"/>
        </w:rPr>
        <w:t>参</w:t>
      </w:r>
      <w:r>
        <w:rPr>
          <w:rFonts w:hint="eastAsia" w:ascii="宋体" w:hAnsi="宋体" w:cs="Malgun Gothic"/>
          <w:kern w:val="0"/>
          <w:szCs w:val="21"/>
        </w:rPr>
        <w:t>加政府采</w:t>
      </w:r>
      <w:r>
        <w:rPr>
          <w:rFonts w:hint="eastAsia" w:ascii="宋体" w:hAnsi="宋体" w:cs="微软雅黑"/>
          <w:kern w:val="0"/>
          <w:szCs w:val="21"/>
        </w:rPr>
        <w:t>购</w:t>
      </w:r>
      <w:r>
        <w:rPr>
          <w:rFonts w:hint="eastAsia" w:ascii="宋体" w:hAnsi="宋体" w:cs="Malgun Gothic"/>
          <w:kern w:val="0"/>
          <w:szCs w:val="21"/>
        </w:rPr>
        <w:t>活</w:t>
      </w:r>
      <w:r>
        <w:rPr>
          <w:rFonts w:hint="eastAsia" w:ascii="宋体" w:hAnsi="宋体" w:cs="微软雅黑"/>
          <w:kern w:val="0"/>
          <w:szCs w:val="21"/>
        </w:rPr>
        <w:t>动</w:t>
      </w:r>
      <w:r>
        <w:rPr>
          <w:rFonts w:hint="eastAsia" w:ascii="宋体" w:hAnsi="宋体" w:cs="Malgun Gothic"/>
          <w:kern w:val="0"/>
          <w:szCs w:val="21"/>
        </w:rPr>
        <w:t>；</w:t>
      </w:r>
    </w:p>
    <w:p w14:paraId="27E34CD6">
      <w:pPr>
        <w:spacing w:line="360" w:lineRule="auto"/>
        <w:rPr>
          <w:rFonts w:ascii="宋体" w:hAnsi="宋体" w:cs="宋体"/>
          <w:kern w:val="0"/>
          <w:szCs w:val="21"/>
        </w:rPr>
      </w:pPr>
      <w:r>
        <w:rPr>
          <w:rFonts w:hint="eastAsia" w:ascii="宋体" w:hAnsi="宋体" w:cs="宋体"/>
          <w:kern w:val="0"/>
          <w:szCs w:val="21"/>
        </w:rPr>
        <w:t>（五）投</w:t>
      </w:r>
      <w:r>
        <w:rPr>
          <w:rFonts w:hint="eastAsia" w:ascii="宋体" w:hAnsi="宋体" w:cs="微软雅黑"/>
          <w:kern w:val="0"/>
          <w:szCs w:val="21"/>
        </w:rPr>
        <w:t>标</w:t>
      </w:r>
      <w:r>
        <w:rPr>
          <w:rFonts w:hint="eastAsia" w:ascii="宋体" w:hAnsi="宋体" w:cs="Malgun Gothic"/>
          <w:kern w:val="0"/>
          <w:szCs w:val="21"/>
        </w:rPr>
        <w:t>人</w:t>
      </w:r>
      <w:r>
        <w:rPr>
          <w:rFonts w:hint="eastAsia" w:ascii="宋体" w:hAnsi="宋体" w:cs="宋体"/>
          <w:kern w:val="0"/>
          <w:szCs w:val="21"/>
        </w:rPr>
        <w:t>之</w:t>
      </w:r>
      <w:r>
        <w:rPr>
          <w:rFonts w:hint="eastAsia" w:ascii="宋体" w:hAnsi="宋体" w:cs="微软雅黑"/>
          <w:kern w:val="0"/>
          <w:szCs w:val="21"/>
        </w:rPr>
        <w:t>间</w:t>
      </w:r>
      <w:r>
        <w:rPr>
          <w:rFonts w:hint="eastAsia" w:ascii="宋体" w:hAnsi="宋体" w:cs="Malgun Gothic"/>
          <w:kern w:val="0"/>
          <w:szCs w:val="21"/>
        </w:rPr>
        <w:t>事先</w:t>
      </w:r>
      <w:r>
        <w:rPr>
          <w:rFonts w:hint="eastAsia" w:ascii="宋体" w:hAnsi="宋体" w:cs="微软雅黑"/>
          <w:kern w:val="0"/>
          <w:szCs w:val="21"/>
        </w:rPr>
        <w:t>约</w:t>
      </w:r>
      <w:r>
        <w:rPr>
          <w:rFonts w:hint="eastAsia" w:ascii="宋体" w:hAnsi="宋体" w:cs="Malgun Gothic"/>
          <w:kern w:val="0"/>
          <w:szCs w:val="21"/>
        </w:rPr>
        <w:t>定由某一特定</w:t>
      </w:r>
      <w:r>
        <w:rPr>
          <w:rFonts w:hint="eastAsia" w:ascii="宋体" w:hAnsi="宋体" w:cs="宋体"/>
          <w:kern w:val="0"/>
          <w:szCs w:val="21"/>
        </w:rPr>
        <w:t>投</w:t>
      </w:r>
      <w:r>
        <w:rPr>
          <w:rFonts w:hint="eastAsia" w:ascii="宋体" w:hAnsi="宋体" w:cs="微软雅黑"/>
          <w:kern w:val="0"/>
          <w:szCs w:val="21"/>
        </w:rPr>
        <w:t>标</w:t>
      </w:r>
      <w:r>
        <w:rPr>
          <w:rFonts w:hint="eastAsia" w:ascii="宋体" w:hAnsi="宋体" w:cs="Malgun Gothic"/>
          <w:kern w:val="0"/>
          <w:szCs w:val="21"/>
        </w:rPr>
        <w:t>人</w:t>
      </w:r>
      <w:r>
        <w:rPr>
          <w:rFonts w:hint="eastAsia" w:ascii="宋体" w:hAnsi="宋体" w:cs="宋体"/>
          <w:kern w:val="0"/>
          <w:szCs w:val="21"/>
        </w:rPr>
        <w:t>中</w:t>
      </w:r>
      <w:r>
        <w:rPr>
          <w:rFonts w:hint="eastAsia" w:ascii="宋体" w:hAnsi="宋体" w:cs="微软雅黑"/>
          <w:kern w:val="0"/>
          <w:szCs w:val="21"/>
        </w:rPr>
        <w:t>标</w:t>
      </w:r>
      <w:r>
        <w:rPr>
          <w:rFonts w:hint="eastAsia" w:ascii="宋体" w:hAnsi="宋体" w:cs="Malgun Gothic"/>
          <w:kern w:val="0"/>
          <w:szCs w:val="21"/>
        </w:rPr>
        <w:t>、成交；</w:t>
      </w:r>
    </w:p>
    <w:p w14:paraId="67648546">
      <w:pPr>
        <w:spacing w:line="360" w:lineRule="auto"/>
        <w:rPr>
          <w:rFonts w:ascii="宋体" w:hAnsi="宋体" w:cs="宋体"/>
          <w:kern w:val="0"/>
          <w:szCs w:val="21"/>
        </w:rPr>
      </w:pPr>
      <w:r>
        <w:rPr>
          <w:rFonts w:hint="eastAsia" w:ascii="宋体" w:hAnsi="宋体" w:cs="宋体"/>
          <w:kern w:val="0"/>
          <w:szCs w:val="21"/>
        </w:rPr>
        <w:t>（六）投</w:t>
      </w:r>
      <w:r>
        <w:rPr>
          <w:rFonts w:hint="eastAsia" w:ascii="宋体" w:hAnsi="宋体" w:cs="微软雅黑"/>
          <w:kern w:val="0"/>
          <w:szCs w:val="21"/>
        </w:rPr>
        <w:t>标</w:t>
      </w:r>
      <w:r>
        <w:rPr>
          <w:rFonts w:hint="eastAsia" w:ascii="宋体" w:hAnsi="宋体" w:cs="Malgun Gothic"/>
          <w:kern w:val="0"/>
          <w:szCs w:val="21"/>
        </w:rPr>
        <w:t>人</w:t>
      </w:r>
      <w:r>
        <w:rPr>
          <w:rFonts w:hint="eastAsia" w:ascii="宋体" w:hAnsi="宋体" w:cs="宋体"/>
          <w:kern w:val="0"/>
          <w:szCs w:val="21"/>
        </w:rPr>
        <w:t>之</w:t>
      </w:r>
      <w:r>
        <w:rPr>
          <w:rFonts w:hint="eastAsia" w:ascii="宋体" w:hAnsi="宋体" w:cs="微软雅黑"/>
          <w:kern w:val="0"/>
          <w:szCs w:val="21"/>
        </w:rPr>
        <w:t>间</w:t>
      </w:r>
      <w:r>
        <w:rPr>
          <w:rFonts w:hint="eastAsia" w:ascii="宋体" w:hAnsi="宋体" w:cs="Malgun Gothic"/>
          <w:kern w:val="0"/>
          <w:szCs w:val="21"/>
        </w:rPr>
        <w:t>商定部分</w:t>
      </w:r>
      <w:r>
        <w:rPr>
          <w:rFonts w:hint="eastAsia" w:ascii="宋体" w:hAnsi="宋体" w:cs="宋体"/>
          <w:kern w:val="0"/>
          <w:szCs w:val="21"/>
        </w:rPr>
        <w:t>投</w:t>
      </w:r>
      <w:r>
        <w:rPr>
          <w:rFonts w:hint="eastAsia" w:ascii="宋体" w:hAnsi="宋体" w:cs="微软雅黑"/>
          <w:kern w:val="0"/>
          <w:szCs w:val="21"/>
        </w:rPr>
        <w:t>标</w:t>
      </w:r>
      <w:r>
        <w:rPr>
          <w:rFonts w:hint="eastAsia" w:ascii="宋体" w:hAnsi="宋体" w:cs="Malgun Gothic"/>
          <w:kern w:val="0"/>
          <w:szCs w:val="21"/>
        </w:rPr>
        <w:t>人</w:t>
      </w:r>
      <w:r>
        <w:rPr>
          <w:rFonts w:hint="eastAsia" w:ascii="宋体" w:hAnsi="宋体" w:cs="宋体"/>
          <w:kern w:val="0"/>
          <w:szCs w:val="21"/>
        </w:rPr>
        <w:t>放弃</w:t>
      </w:r>
      <w:r>
        <w:rPr>
          <w:rFonts w:hint="eastAsia" w:ascii="宋体" w:hAnsi="宋体" w:cs="微软雅黑"/>
          <w:kern w:val="0"/>
          <w:szCs w:val="21"/>
        </w:rPr>
        <w:t>参</w:t>
      </w:r>
      <w:r>
        <w:rPr>
          <w:rFonts w:hint="eastAsia" w:ascii="宋体" w:hAnsi="宋体" w:cs="Malgun Gothic"/>
          <w:kern w:val="0"/>
          <w:szCs w:val="21"/>
        </w:rPr>
        <w:t>加政府采</w:t>
      </w:r>
      <w:r>
        <w:rPr>
          <w:rFonts w:hint="eastAsia" w:ascii="宋体" w:hAnsi="宋体" w:cs="微软雅黑"/>
          <w:kern w:val="0"/>
          <w:szCs w:val="21"/>
        </w:rPr>
        <w:t>购</w:t>
      </w:r>
      <w:r>
        <w:rPr>
          <w:rFonts w:hint="eastAsia" w:ascii="宋体" w:hAnsi="宋体" w:cs="Malgun Gothic"/>
          <w:kern w:val="0"/>
          <w:szCs w:val="21"/>
        </w:rPr>
        <w:t>活</w:t>
      </w:r>
      <w:r>
        <w:rPr>
          <w:rFonts w:hint="eastAsia" w:ascii="宋体" w:hAnsi="宋体" w:cs="微软雅黑"/>
          <w:kern w:val="0"/>
          <w:szCs w:val="21"/>
        </w:rPr>
        <w:t>动</w:t>
      </w:r>
      <w:r>
        <w:rPr>
          <w:rFonts w:hint="eastAsia" w:ascii="宋体" w:hAnsi="宋体" w:cs="Malgun Gothic"/>
          <w:kern w:val="0"/>
          <w:szCs w:val="21"/>
        </w:rPr>
        <w:t>或者放弃中</w:t>
      </w:r>
      <w:r>
        <w:rPr>
          <w:rFonts w:hint="eastAsia" w:ascii="宋体" w:hAnsi="宋体" w:cs="微软雅黑"/>
          <w:kern w:val="0"/>
          <w:szCs w:val="21"/>
        </w:rPr>
        <w:t>标</w:t>
      </w:r>
      <w:r>
        <w:rPr>
          <w:rFonts w:hint="eastAsia" w:ascii="宋体" w:hAnsi="宋体" w:cs="Malgun Gothic"/>
          <w:kern w:val="0"/>
          <w:szCs w:val="21"/>
        </w:rPr>
        <w:t>、成交；</w:t>
      </w:r>
    </w:p>
    <w:p w14:paraId="6177AEA0">
      <w:pPr>
        <w:spacing w:line="360" w:lineRule="auto"/>
        <w:rPr>
          <w:rFonts w:ascii="宋体" w:hAnsi="宋体" w:cs="宋体"/>
          <w:kern w:val="0"/>
          <w:szCs w:val="21"/>
        </w:rPr>
      </w:pPr>
      <w:r>
        <w:rPr>
          <w:rFonts w:hint="eastAsia" w:ascii="宋体" w:hAnsi="宋体" w:cs="宋体"/>
          <w:kern w:val="0"/>
          <w:szCs w:val="21"/>
        </w:rPr>
        <w:t>（七）投</w:t>
      </w:r>
      <w:r>
        <w:rPr>
          <w:rFonts w:hint="eastAsia" w:ascii="宋体" w:hAnsi="宋体" w:cs="微软雅黑"/>
          <w:kern w:val="0"/>
          <w:szCs w:val="21"/>
        </w:rPr>
        <w:t>标</w:t>
      </w:r>
      <w:r>
        <w:rPr>
          <w:rFonts w:hint="eastAsia" w:ascii="宋体" w:hAnsi="宋体" w:cs="Malgun Gothic"/>
          <w:kern w:val="0"/>
          <w:szCs w:val="21"/>
        </w:rPr>
        <w:t>人</w:t>
      </w:r>
      <w:r>
        <w:rPr>
          <w:rFonts w:hint="eastAsia" w:ascii="宋体" w:hAnsi="宋体" w:cs="微软雅黑"/>
          <w:kern w:val="0"/>
          <w:szCs w:val="21"/>
        </w:rPr>
        <w:t>与</w:t>
      </w:r>
      <w:r>
        <w:rPr>
          <w:rFonts w:hint="eastAsia" w:ascii="宋体" w:hAnsi="宋体" w:cs="Malgun Gothic"/>
          <w:kern w:val="0"/>
          <w:szCs w:val="21"/>
        </w:rPr>
        <w:t>采</w:t>
      </w:r>
      <w:r>
        <w:rPr>
          <w:rFonts w:hint="eastAsia" w:ascii="宋体" w:hAnsi="宋体" w:cs="微软雅黑"/>
          <w:kern w:val="0"/>
          <w:szCs w:val="21"/>
        </w:rPr>
        <w:t>购</w:t>
      </w:r>
      <w:r>
        <w:rPr>
          <w:rFonts w:hint="eastAsia" w:ascii="宋体" w:hAnsi="宋体" w:cs="Malgun Gothic"/>
          <w:kern w:val="0"/>
          <w:szCs w:val="21"/>
        </w:rPr>
        <w:t>人或者采</w:t>
      </w:r>
      <w:r>
        <w:rPr>
          <w:rFonts w:hint="eastAsia" w:ascii="宋体" w:hAnsi="宋体" w:cs="微软雅黑"/>
          <w:kern w:val="0"/>
          <w:szCs w:val="21"/>
        </w:rPr>
        <w:t>购</w:t>
      </w:r>
      <w:r>
        <w:rPr>
          <w:rFonts w:hint="eastAsia" w:ascii="宋体" w:hAnsi="宋体" w:cs="Malgun Gothic"/>
          <w:kern w:val="0"/>
          <w:szCs w:val="21"/>
        </w:rPr>
        <w:t>代理机</w:t>
      </w:r>
      <w:r>
        <w:rPr>
          <w:rFonts w:hint="eastAsia" w:ascii="宋体" w:hAnsi="宋体" w:cs="微软雅黑"/>
          <w:kern w:val="0"/>
          <w:szCs w:val="21"/>
        </w:rPr>
        <w:t>构</w:t>
      </w:r>
      <w:r>
        <w:rPr>
          <w:rFonts w:hint="eastAsia" w:ascii="宋体" w:hAnsi="宋体" w:cs="Malgun Gothic"/>
          <w:kern w:val="0"/>
          <w:szCs w:val="21"/>
        </w:rPr>
        <w:t>之</w:t>
      </w:r>
      <w:r>
        <w:rPr>
          <w:rFonts w:hint="eastAsia" w:ascii="宋体" w:hAnsi="宋体" w:cs="微软雅黑"/>
          <w:kern w:val="0"/>
          <w:szCs w:val="21"/>
        </w:rPr>
        <w:t>间</w:t>
      </w:r>
      <w:r>
        <w:rPr>
          <w:rFonts w:hint="eastAsia" w:ascii="宋体" w:hAnsi="宋体" w:cs="Malgun Gothic"/>
          <w:kern w:val="0"/>
          <w:szCs w:val="21"/>
        </w:rPr>
        <w:t>、</w:t>
      </w:r>
      <w:r>
        <w:rPr>
          <w:rFonts w:hint="eastAsia" w:ascii="宋体" w:hAnsi="宋体" w:cs="宋体"/>
          <w:kern w:val="0"/>
          <w:szCs w:val="21"/>
        </w:rPr>
        <w:t>投</w:t>
      </w:r>
      <w:r>
        <w:rPr>
          <w:rFonts w:hint="eastAsia" w:ascii="宋体" w:hAnsi="宋体" w:cs="微软雅黑"/>
          <w:kern w:val="0"/>
          <w:szCs w:val="21"/>
        </w:rPr>
        <w:t>标</w:t>
      </w:r>
      <w:r>
        <w:rPr>
          <w:rFonts w:hint="eastAsia" w:ascii="宋体" w:hAnsi="宋体" w:cs="Malgun Gothic"/>
          <w:kern w:val="0"/>
          <w:szCs w:val="21"/>
        </w:rPr>
        <w:t>人</w:t>
      </w:r>
      <w:r>
        <w:rPr>
          <w:rFonts w:hint="eastAsia" w:ascii="宋体" w:hAnsi="宋体" w:cs="宋体"/>
          <w:kern w:val="0"/>
          <w:szCs w:val="21"/>
        </w:rPr>
        <w:t>相互之</w:t>
      </w:r>
      <w:r>
        <w:rPr>
          <w:rFonts w:hint="eastAsia" w:ascii="宋体" w:hAnsi="宋体" w:cs="微软雅黑"/>
          <w:kern w:val="0"/>
          <w:szCs w:val="21"/>
        </w:rPr>
        <w:t>间</w:t>
      </w:r>
      <w:r>
        <w:rPr>
          <w:rFonts w:hint="eastAsia" w:ascii="宋体" w:hAnsi="宋体" w:cs="Malgun Gothic"/>
          <w:kern w:val="0"/>
          <w:szCs w:val="21"/>
        </w:rPr>
        <w:t>，</w:t>
      </w:r>
      <w:r>
        <w:rPr>
          <w:rFonts w:hint="eastAsia" w:ascii="宋体" w:hAnsi="宋体" w:cs="微软雅黑"/>
          <w:kern w:val="0"/>
          <w:szCs w:val="21"/>
        </w:rPr>
        <w:t>为谋</w:t>
      </w:r>
      <w:r>
        <w:rPr>
          <w:rFonts w:hint="eastAsia" w:ascii="宋体" w:hAnsi="宋体" w:cs="Malgun Gothic"/>
          <w:kern w:val="0"/>
          <w:szCs w:val="21"/>
        </w:rPr>
        <w:t>求特定</w:t>
      </w:r>
      <w:r>
        <w:rPr>
          <w:rFonts w:hint="eastAsia" w:ascii="宋体" w:hAnsi="宋体" w:cs="宋体"/>
          <w:kern w:val="0"/>
          <w:szCs w:val="21"/>
        </w:rPr>
        <w:t>投</w:t>
      </w:r>
      <w:r>
        <w:rPr>
          <w:rFonts w:hint="eastAsia" w:ascii="宋体" w:hAnsi="宋体" w:cs="微软雅黑"/>
          <w:kern w:val="0"/>
          <w:szCs w:val="21"/>
        </w:rPr>
        <w:t>标</w:t>
      </w:r>
      <w:r>
        <w:rPr>
          <w:rFonts w:hint="eastAsia" w:ascii="宋体" w:hAnsi="宋体" w:cs="Malgun Gothic"/>
          <w:kern w:val="0"/>
          <w:szCs w:val="21"/>
        </w:rPr>
        <w:t>人</w:t>
      </w:r>
      <w:r>
        <w:rPr>
          <w:rFonts w:hint="eastAsia" w:ascii="宋体" w:hAnsi="宋体" w:cs="宋体"/>
          <w:kern w:val="0"/>
          <w:szCs w:val="21"/>
        </w:rPr>
        <w:t>中</w:t>
      </w:r>
      <w:r>
        <w:rPr>
          <w:rFonts w:hint="eastAsia" w:ascii="宋体" w:hAnsi="宋体" w:cs="微软雅黑"/>
          <w:kern w:val="0"/>
          <w:szCs w:val="21"/>
        </w:rPr>
        <w:t>标</w:t>
      </w:r>
      <w:r>
        <w:rPr>
          <w:rFonts w:hint="eastAsia" w:ascii="宋体" w:hAnsi="宋体" w:cs="Malgun Gothic"/>
          <w:kern w:val="0"/>
          <w:szCs w:val="21"/>
        </w:rPr>
        <w:t>、成交或者排斥其他</w:t>
      </w:r>
      <w:r>
        <w:rPr>
          <w:rFonts w:hint="eastAsia" w:ascii="宋体" w:hAnsi="宋体" w:cs="宋体"/>
          <w:kern w:val="0"/>
          <w:szCs w:val="21"/>
        </w:rPr>
        <w:t>投</w:t>
      </w:r>
      <w:r>
        <w:rPr>
          <w:rFonts w:hint="eastAsia" w:ascii="宋体" w:hAnsi="宋体" w:cs="微软雅黑"/>
          <w:kern w:val="0"/>
          <w:szCs w:val="21"/>
        </w:rPr>
        <w:t>标</w:t>
      </w:r>
      <w:r>
        <w:rPr>
          <w:rFonts w:hint="eastAsia" w:ascii="宋体" w:hAnsi="宋体" w:cs="Malgun Gothic"/>
          <w:kern w:val="0"/>
          <w:szCs w:val="21"/>
        </w:rPr>
        <w:t>人</w:t>
      </w:r>
      <w:r>
        <w:rPr>
          <w:rFonts w:hint="eastAsia" w:ascii="宋体" w:hAnsi="宋体" w:cs="宋体"/>
          <w:kern w:val="0"/>
          <w:szCs w:val="21"/>
        </w:rPr>
        <w:t>的其他串通行</w:t>
      </w:r>
      <w:r>
        <w:rPr>
          <w:rFonts w:hint="eastAsia" w:ascii="宋体" w:hAnsi="宋体" w:cs="微软雅黑"/>
          <w:kern w:val="0"/>
          <w:szCs w:val="21"/>
        </w:rPr>
        <w:t>为</w:t>
      </w:r>
      <w:r>
        <w:rPr>
          <w:rFonts w:hint="eastAsia" w:ascii="宋体" w:hAnsi="宋体" w:cs="Malgun Gothic"/>
          <w:kern w:val="0"/>
          <w:szCs w:val="21"/>
        </w:rPr>
        <w:t>。</w:t>
      </w:r>
    </w:p>
    <w:p w14:paraId="685B87A3">
      <w:pPr>
        <w:spacing w:line="360" w:lineRule="auto"/>
        <w:rPr>
          <w:rFonts w:ascii="宋体" w:hAnsi="宋体" w:cs="宋体"/>
          <w:kern w:val="0"/>
          <w:szCs w:val="21"/>
        </w:rPr>
      </w:pPr>
      <w:r>
        <w:rPr>
          <w:rFonts w:hint="eastAsia" w:ascii="宋体" w:hAnsi="宋体" w:cs="宋体"/>
          <w:b/>
          <w:kern w:val="0"/>
          <w:szCs w:val="21"/>
        </w:rPr>
        <w:t>二、有下列情形之一的，</w:t>
      </w:r>
      <w:r>
        <w:rPr>
          <w:rFonts w:hint="eastAsia" w:ascii="宋体" w:hAnsi="宋体" w:cs="微软雅黑"/>
          <w:b/>
          <w:kern w:val="0"/>
          <w:szCs w:val="21"/>
        </w:rPr>
        <w:t>视为</w:t>
      </w:r>
      <w:r>
        <w:rPr>
          <w:rFonts w:hint="eastAsia" w:ascii="宋体" w:hAnsi="宋体" w:cs="Malgun Gothic"/>
          <w:b/>
          <w:kern w:val="0"/>
          <w:szCs w:val="21"/>
        </w:rPr>
        <w:t>投</w:t>
      </w:r>
      <w:r>
        <w:rPr>
          <w:rFonts w:hint="eastAsia" w:ascii="宋体" w:hAnsi="宋体" w:cs="微软雅黑"/>
          <w:b/>
          <w:kern w:val="0"/>
          <w:szCs w:val="21"/>
        </w:rPr>
        <w:t>标</w:t>
      </w:r>
      <w:r>
        <w:rPr>
          <w:rFonts w:hint="eastAsia" w:ascii="宋体" w:hAnsi="宋体" w:cs="Malgun Gothic"/>
          <w:b/>
          <w:kern w:val="0"/>
          <w:szCs w:val="21"/>
        </w:rPr>
        <w:t>人串通投</w:t>
      </w:r>
      <w:r>
        <w:rPr>
          <w:rFonts w:hint="eastAsia" w:ascii="宋体" w:hAnsi="宋体" w:cs="微软雅黑"/>
          <w:b/>
          <w:kern w:val="0"/>
          <w:szCs w:val="21"/>
        </w:rPr>
        <w:t>标</w:t>
      </w:r>
      <w:r>
        <w:rPr>
          <w:rFonts w:hint="eastAsia" w:ascii="宋体" w:hAnsi="宋体" w:cs="Malgun Gothic"/>
          <w:b/>
          <w:kern w:val="0"/>
          <w:szCs w:val="21"/>
        </w:rPr>
        <w:t>，其投</w:t>
      </w:r>
      <w:r>
        <w:rPr>
          <w:rFonts w:hint="eastAsia" w:ascii="宋体" w:hAnsi="宋体" w:cs="微软雅黑"/>
          <w:b/>
          <w:kern w:val="0"/>
          <w:szCs w:val="21"/>
        </w:rPr>
        <w:t>标</w:t>
      </w:r>
      <w:r>
        <w:rPr>
          <w:rFonts w:hint="eastAsia" w:ascii="宋体" w:hAnsi="宋体" w:cs="Malgun Gothic"/>
          <w:b/>
          <w:kern w:val="0"/>
          <w:szCs w:val="21"/>
        </w:rPr>
        <w:t>无效：</w:t>
      </w:r>
    </w:p>
    <w:p w14:paraId="560EBCA5">
      <w:pPr>
        <w:spacing w:line="360" w:lineRule="auto"/>
        <w:rPr>
          <w:rFonts w:ascii="宋体" w:hAnsi="宋体" w:cs="宋体"/>
          <w:kern w:val="0"/>
          <w:szCs w:val="21"/>
        </w:rPr>
      </w:pPr>
      <w:r>
        <w:rPr>
          <w:rFonts w:hint="eastAsia" w:ascii="宋体" w:hAnsi="宋体" w:cs="宋体"/>
          <w:kern w:val="0"/>
          <w:szCs w:val="21"/>
        </w:rPr>
        <w:t>（一）不同投标人的投标文件由同一单位或者个人编制；</w:t>
      </w:r>
    </w:p>
    <w:p w14:paraId="6AAC40EE">
      <w:pPr>
        <w:spacing w:line="360" w:lineRule="auto"/>
        <w:rPr>
          <w:rFonts w:ascii="宋体" w:hAnsi="宋体" w:cs="宋体"/>
          <w:kern w:val="0"/>
          <w:szCs w:val="21"/>
        </w:rPr>
      </w:pPr>
      <w:r>
        <w:rPr>
          <w:rFonts w:hint="eastAsia" w:ascii="宋体" w:hAnsi="宋体" w:cs="宋体"/>
          <w:kern w:val="0"/>
          <w:szCs w:val="21"/>
        </w:rPr>
        <w:t>（二）不同投标人委托同一单位或者个人办理投标事宜；</w:t>
      </w:r>
    </w:p>
    <w:p w14:paraId="386C4B12">
      <w:pPr>
        <w:spacing w:line="360" w:lineRule="auto"/>
        <w:rPr>
          <w:rFonts w:ascii="宋体" w:hAnsi="宋体" w:cs="宋体"/>
          <w:kern w:val="0"/>
          <w:szCs w:val="21"/>
        </w:rPr>
      </w:pPr>
      <w:r>
        <w:rPr>
          <w:rFonts w:hint="eastAsia" w:ascii="宋体" w:hAnsi="宋体" w:cs="宋体"/>
          <w:kern w:val="0"/>
          <w:szCs w:val="21"/>
        </w:rPr>
        <w:t>（三）不同投标人的投标文件载明的项目管理成员或者联系人员为同一人；</w:t>
      </w:r>
    </w:p>
    <w:p w14:paraId="0E7D929F">
      <w:pPr>
        <w:spacing w:line="360" w:lineRule="auto"/>
        <w:rPr>
          <w:rFonts w:ascii="宋体" w:hAnsi="宋体" w:cs="宋体"/>
          <w:kern w:val="0"/>
          <w:szCs w:val="21"/>
        </w:rPr>
      </w:pPr>
      <w:r>
        <w:rPr>
          <w:rFonts w:hint="eastAsia" w:ascii="宋体" w:hAnsi="宋体" w:cs="宋体"/>
          <w:kern w:val="0"/>
          <w:szCs w:val="21"/>
        </w:rPr>
        <w:t>（四）不同投标人的投标文件异常一致或者投标报价呈规律性差异；</w:t>
      </w:r>
    </w:p>
    <w:p w14:paraId="2345D49C">
      <w:pPr>
        <w:spacing w:line="360" w:lineRule="auto"/>
        <w:rPr>
          <w:rFonts w:ascii="宋体" w:hAnsi="宋体" w:cs="宋体"/>
          <w:kern w:val="0"/>
          <w:szCs w:val="21"/>
        </w:rPr>
      </w:pPr>
      <w:r>
        <w:rPr>
          <w:rFonts w:hint="eastAsia" w:ascii="宋体" w:hAnsi="宋体" w:cs="宋体"/>
          <w:kern w:val="0"/>
          <w:szCs w:val="21"/>
        </w:rPr>
        <w:t>（五）不同投标人的投标文件相互混装；</w:t>
      </w:r>
    </w:p>
    <w:p w14:paraId="694C5258">
      <w:pPr>
        <w:spacing w:line="360" w:lineRule="auto"/>
        <w:rPr>
          <w:rFonts w:ascii="宋体" w:hAnsi="宋体" w:cs="宋体"/>
          <w:kern w:val="0"/>
          <w:szCs w:val="21"/>
        </w:rPr>
      </w:pPr>
      <w:r>
        <w:rPr>
          <w:rFonts w:hint="eastAsia" w:ascii="宋体" w:hAnsi="宋体" w:cs="宋体"/>
          <w:kern w:val="0"/>
          <w:szCs w:val="21"/>
        </w:rPr>
        <w:t>（六）不同投标人的投标保证金从同一单位或者个人的账户转出。</w:t>
      </w:r>
    </w:p>
    <w:p w14:paraId="6E030002">
      <w:pPr>
        <w:spacing w:line="360" w:lineRule="auto"/>
        <w:rPr>
          <w:rFonts w:ascii="宋体" w:hAnsi="宋体" w:cs="宋体"/>
          <w:kern w:val="0"/>
          <w:szCs w:val="21"/>
        </w:rPr>
      </w:pPr>
    </w:p>
    <w:p w14:paraId="568FA0C7">
      <w:pPr>
        <w:spacing w:line="360" w:lineRule="auto"/>
        <w:rPr>
          <w:rFonts w:ascii="宋体" w:hAnsi="宋体" w:cs="宋体"/>
          <w:kern w:val="0"/>
          <w:szCs w:val="21"/>
        </w:rPr>
      </w:pPr>
      <w:r>
        <w:rPr>
          <w:rFonts w:hint="eastAsia" w:ascii="宋体" w:hAnsi="宋体" w:cs="微软雅黑"/>
          <w:b/>
          <w:kern w:val="0"/>
          <w:szCs w:val="21"/>
        </w:rPr>
        <w:t>请</w:t>
      </w:r>
      <w:r>
        <w:rPr>
          <w:rFonts w:hint="eastAsia" w:ascii="宋体" w:hAnsi="宋体" w:cs="Malgun Gothic"/>
          <w:b/>
          <w:kern w:val="0"/>
          <w:szCs w:val="21"/>
        </w:rPr>
        <w:t>投</w:t>
      </w:r>
      <w:r>
        <w:rPr>
          <w:rFonts w:hint="eastAsia" w:ascii="宋体" w:hAnsi="宋体" w:cs="微软雅黑"/>
          <w:b/>
          <w:kern w:val="0"/>
          <w:szCs w:val="21"/>
        </w:rPr>
        <w:t>标</w:t>
      </w:r>
      <w:r>
        <w:rPr>
          <w:rFonts w:hint="eastAsia" w:ascii="宋体" w:hAnsi="宋体" w:cs="Malgun Gothic"/>
          <w:b/>
          <w:kern w:val="0"/>
          <w:szCs w:val="21"/>
        </w:rPr>
        <w:t>人出具是否存在上述情形的承诺函（内容自拟），并按照格式填写《投标人在职人员情况表》相关内容。如出现上述情形的，将向财政部门报告，依照政府采</w:t>
      </w:r>
      <w:r>
        <w:rPr>
          <w:rFonts w:hint="eastAsia" w:ascii="宋体" w:hAnsi="宋体" w:cs="微软雅黑"/>
          <w:b/>
          <w:kern w:val="0"/>
          <w:szCs w:val="21"/>
        </w:rPr>
        <w:t>购</w:t>
      </w:r>
      <w:r>
        <w:rPr>
          <w:rFonts w:hint="eastAsia" w:ascii="宋体" w:hAnsi="宋体" w:cs="Malgun Gothic"/>
          <w:b/>
          <w:kern w:val="0"/>
          <w:szCs w:val="21"/>
        </w:rPr>
        <w:t>法第七十七</w:t>
      </w:r>
      <w:r>
        <w:rPr>
          <w:rFonts w:hint="eastAsia" w:ascii="宋体" w:hAnsi="宋体" w:cs="微软雅黑"/>
          <w:b/>
          <w:kern w:val="0"/>
          <w:szCs w:val="21"/>
        </w:rPr>
        <w:t>条</w:t>
      </w:r>
      <w:r>
        <w:rPr>
          <w:rFonts w:hint="eastAsia" w:ascii="宋体" w:hAnsi="宋体" w:cs="Malgun Gothic"/>
          <w:b/>
          <w:kern w:val="0"/>
          <w:szCs w:val="21"/>
        </w:rPr>
        <w:t>第一款的</w:t>
      </w:r>
      <w:r>
        <w:rPr>
          <w:rFonts w:hint="eastAsia" w:ascii="宋体" w:hAnsi="宋体" w:cs="微软雅黑"/>
          <w:b/>
          <w:kern w:val="0"/>
          <w:szCs w:val="21"/>
        </w:rPr>
        <w:t>规</w:t>
      </w:r>
      <w:r>
        <w:rPr>
          <w:rFonts w:hint="eastAsia" w:ascii="宋体" w:hAnsi="宋体" w:cs="Malgun Gothic"/>
          <w:b/>
          <w:kern w:val="0"/>
          <w:szCs w:val="21"/>
        </w:rPr>
        <w:t>定追究法律</w:t>
      </w:r>
      <w:r>
        <w:rPr>
          <w:rFonts w:hint="eastAsia" w:ascii="宋体" w:hAnsi="宋体" w:cs="微软雅黑"/>
          <w:b/>
          <w:kern w:val="0"/>
          <w:szCs w:val="21"/>
        </w:rPr>
        <w:t>责</w:t>
      </w:r>
      <w:r>
        <w:rPr>
          <w:rFonts w:hint="eastAsia" w:ascii="宋体" w:hAnsi="宋体" w:cs="Malgun Gothic"/>
          <w:b/>
          <w:kern w:val="0"/>
          <w:szCs w:val="21"/>
        </w:rPr>
        <w:t>任。</w:t>
      </w:r>
      <w:r>
        <w:rPr>
          <w:rFonts w:hint="eastAsia" w:ascii="宋体" w:hAnsi="宋体" w:cs="宋体"/>
          <w:b/>
          <w:kern w:val="0"/>
          <w:szCs w:val="21"/>
        </w:rPr>
        <w:t xml:space="preserve"> </w:t>
      </w:r>
    </w:p>
    <w:p w14:paraId="46C6C406">
      <w:pPr>
        <w:spacing w:line="360" w:lineRule="auto"/>
        <w:rPr>
          <w:rFonts w:ascii="宋体" w:hAnsi="宋体"/>
          <w:szCs w:val="21"/>
        </w:rPr>
      </w:pPr>
    </w:p>
    <w:p w14:paraId="445F045B">
      <w:pPr>
        <w:spacing w:before="60" w:after="60" w:line="480" w:lineRule="auto"/>
        <w:rPr>
          <w:rFonts w:ascii="宋体" w:hAnsi="宋体"/>
          <w:szCs w:val="21"/>
        </w:rPr>
      </w:pPr>
      <w:r>
        <w:rPr>
          <w:rFonts w:hint="eastAsia" w:ascii="宋体" w:hAnsi="宋体"/>
          <w:szCs w:val="21"/>
        </w:rPr>
        <w:t>投标人全称(加盖电子公章)：</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p>
    <w:p w14:paraId="4679D7EF">
      <w:pPr>
        <w:spacing w:line="360" w:lineRule="auto"/>
        <w:rPr>
          <w:rFonts w:ascii="宋体" w:hAnsi="宋体"/>
          <w:szCs w:val="21"/>
        </w:rPr>
      </w:pPr>
      <w:r>
        <w:rPr>
          <w:rFonts w:hint="eastAsia" w:ascii="宋体" w:hAnsi="宋体"/>
          <w:szCs w:val="21"/>
        </w:rPr>
        <w:t>日期：</w:t>
      </w:r>
      <w:r>
        <w:rPr>
          <w:rFonts w:ascii="宋体" w:hAnsi="宋体"/>
          <w:szCs w:val="21"/>
          <w:u w:val="single"/>
        </w:rPr>
        <w:t>______</w:t>
      </w:r>
      <w:r>
        <w:rPr>
          <w:rFonts w:hint="eastAsia" w:ascii="宋体" w:hAnsi="宋体"/>
          <w:szCs w:val="21"/>
        </w:rPr>
        <w:t>年</w:t>
      </w:r>
      <w:r>
        <w:rPr>
          <w:rFonts w:ascii="宋体" w:hAnsi="宋体"/>
          <w:szCs w:val="21"/>
          <w:u w:val="single"/>
        </w:rPr>
        <w:t>_____</w:t>
      </w:r>
      <w:r>
        <w:rPr>
          <w:rFonts w:hint="eastAsia" w:ascii="宋体" w:hAnsi="宋体"/>
          <w:szCs w:val="21"/>
        </w:rPr>
        <w:t>月</w:t>
      </w:r>
      <w:r>
        <w:rPr>
          <w:rFonts w:ascii="宋体" w:hAnsi="宋体"/>
          <w:szCs w:val="21"/>
          <w:u w:val="single"/>
        </w:rPr>
        <w:t>_____</w:t>
      </w:r>
      <w:r>
        <w:rPr>
          <w:rFonts w:hint="eastAsia" w:ascii="宋体" w:hAnsi="宋体"/>
          <w:szCs w:val="21"/>
        </w:rPr>
        <w:t>日</w:t>
      </w:r>
    </w:p>
    <w:p w14:paraId="2877359A">
      <w:pPr>
        <w:spacing w:line="360" w:lineRule="auto"/>
        <w:jc w:val="center"/>
        <w:rPr>
          <w:rFonts w:ascii="宋体" w:hAnsi="宋体"/>
          <w:b/>
          <w:sz w:val="32"/>
          <w:szCs w:val="28"/>
        </w:rPr>
      </w:pPr>
      <w:r>
        <w:rPr>
          <w:rFonts w:ascii="宋体" w:hAnsi="宋体"/>
          <w:szCs w:val="21"/>
        </w:rPr>
        <w:br w:type="page"/>
      </w:r>
      <w:r>
        <w:rPr>
          <w:rFonts w:hint="eastAsia" w:ascii="宋体" w:hAnsi="宋体"/>
          <w:b/>
          <w:sz w:val="32"/>
          <w:szCs w:val="28"/>
        </w:rPr>
        <w:t>投</w:t>
      </w:r>
      <w:r>
        <w:rPr>
          <w:rFonts w:hint="eastAsia" w:ascii="宋体" w:hAnsi="宋体" w:cs="微软雅黑"/>
          <w:b/>
          <w:sz w:val="32"/>
          <w:szCs w:val="28"/>
        </w:rPr>
        <w:t>标</w:t>
      </w:r>
      <w:r>
        <w:rPr>
          <w:rFonts w:hint="eastAsia" w:ascii="宋体" w:hAnsi="宋体" w:cs="Malgun Gothic"/>
          <w:b/>
          <w:sz w:val="32"/>
          <w:szCs w:val="28"/>
        </w:rPr>
        <w:t>人</w:t>
      </w:r>
      <w:r>
        <w:rPr>
          <w:rFonts w:hint="eastAsia" w:ascii="宋体" w:hAnsi="宋体"/>
          <w:b/>
          <w:sz w:val="32"/>
          <w:szCs w:val="28"/>
        </w:rPr>
        <w:t>在</w:t>
      </w:r>
      <w:r>
        <w:rPr>
          <w:rFonts w:hint="eastAsia" w:ascii="宋体" w:hAnsi="宋体" w:cs="微软雅黑"/>
          <w:b/>
          <w:sz w:val="32"/>
          <w:szCs w:val="28"/>
        </w:rPr>
        <w:t>职</w:t>
      </w:r>
      <w:r>
        <w:rPr>
          <w:rFonts w:hint="eastAsia" w:ascii="宋体" w:hAnsi="宋体"/>
          <w:b/>
          <w:sz w:val="32"/>
          <w:szCs w:val="28"/>
        </w:rPr>
        <w:t>人</w:t>
      </w:r>
      <w:r>
        <w:rPr>
          <w:rFonts w:hint="eastAsia" w:ascii="宋体" w:hAnsi="宋体" w:cs="微软雅黑"/>
          <w:b/>
          <w:sz w:val="32"/>
          <w:szCs w:val="28"/>
        </w:rPr>
        <w:t>员</w:t>
      </w:r>
      <w:r>
        <w:rPr>
          <w:rFonts w:hint="eastAsia" w:ascii="宋体" w:hAnsi="宋体" w:cs="Malgun Gothic"/>
          <w:b/>
          <w:sz w:val="32"/>
          <w:szCs w:val="28"/>
        </w:rPr>
        <w:t>情</w:t>
      </w:r>
      <w:r>
        <w:rPr>
          <w:rFonts w:hint="eastAsia" w:ascii="宋体" w:hAnsi="宋体" w:cs="微软雅黑"/>
          <w:b/>
          <w:sz w:val="32"/>
          <w:szCs w:val="28"/>
        </w:rPr>
        <w:t>况</w:t>
      </w:r>
      <w:r>
        <w:rPr>
          <w:rFonts w:hint="eastAsia" w:ascii="宋体" w:hAnsi="宋体" w:cs="Malgun Gothic"/>
          <w:b/>
          <w:sz w:val="32"/>
          <w:szCs w:val="28"/>
        </w:rPr>
        <w:t>表</w:t>
      </w:r>
    </w:p>
    <w:tbl>
      <w:tblPr>
        <w:tblStyle w:val="18"/>
        <w:tblW w:w="0" w:type="auto"/>
        <w:tblInd w:w="-1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5"/>
        <w:gridCol w:w="1445"/>
        <w:gridCol w:w="1218"/>
        <w:gridCol w:w="1200"/>
        <w:gridCol w:w="3587"/>
      </w:tblGrid>
      <w:tr w14:paraId="4D47F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tcBorders>
              <w:top w:val="single" w:color="auto" w:sz="4" w:space="0"/>
              <w:left w:val="single" w:color="auto" w:sz="4" w:space="0"/>
              <w:bottom w:val="single" w:color="auto" w:sz="4" w:space="0"/>
              <w:right w:val="single" w:color="auto" w:sz="4" w:space="0"/>
            </w:tcBorders>
          </w:tcPr>
          <w:p w14:paraId="702DEE83">
            <w:pPr>
              <w:spacing w:line="360" w:lineRule="auto"/>
              <w:jc w:val="center"/>
              <w:rPr>
                <w:rFonts w:ascii="宋体" w:hAnsi="宋体"/>
                <w:b/>
                <w:szCs w:val="21"/>
              </w:rPr>
            </w:pPr>
            <w:r>
              <w:rPr>
                <w:rFonts w:hint="eastAsia" w:ascii="宋体" w:hAnsi="宋体"/>
                <w:b/>
                <w:szCs w:val="21"/>
              </w:rPr>
              <w:t>序</w:t>
            </w:r>
            <w:r>
              <w:rPr>
                <w:rFonts w:hint="eastAsia" w:ascii="宋体" w:hAnsi="宋体" w:cs="微软雅黑"/>
                <w:b/>
                <w:szCs w:val="21"/>
              </w:rPr>
              <w:t>号</w:t>
            </w:r>
          </w:p>
        </w:tc>
        <w:tc>
          <w:tcPr>
            <w:tcW w:w="1701" w:type="dxa"/>
            <w:tcBorders>
              <w:top w:val="single" w:color="auto" w:sz="4" w:space="0"/>
              <w:left w:val="single" w:color="auto" w:sz="4" w:space="0"/>
              <w:bottom w:val="single" w:color="auto" w:sz="4" w:space="0"/>
              <w:right w:val="single" w:color="auto" w:sz="4" w:space="0"/>
            </w:tcBorders>
          </w:tcPr>
          <w:p w14:paraId="4212BDA9">
            <w:pPr>
              <w:spacing w:line="360" w:lineRule="auto"/>
              <w:jc w:val="center"/>
              <w:rPr>
                <w:rFonts w:ascii="宋体" w:hAnsi="宋体"/>
                <w:b/>
                <w:szCs w:val="21"/>
              </w:rPr>
            </w:pPr>
            <w:r>
              <w:rPr>
                <w:rFonts w:hint="eastAsia" w:ascii="宋体" w:hAnsi="宋体"/>
                <w:b/>
                <w:szCs w:val="21"/>
              </w:rPr>
              <w:t>姓名</w:t>
            </w:r>
          </w:p>
        </w:tc>
        <w:tc>
          <w:tcPr>
            <w:tcW w:w="1417" w:type="dxa"/>
            <w:tcBorders>
              <w:top w:val="single" w:color="auto" w:sz="4" w:space="0"/>
              <w:left w:val="single" w:color="auto" w:sz="4" w:space="0"/>
              <w:bottom w:val="single" w:color="auto" w:sz="4" w:space="0"/>
              <w:right w:val="single" w:color="auto" w:sz="4" w:space="0"/>
            </w:tcBorders>
          </w:tcPr>
          <w:p w14:paraId="5B533B44">
            <w:pPr>
              <w:spacing w:line="360" w:lineRule="auto"/>
              <w:jc w:val="center"/>
              <w:rPr>
                <w:rFonts w:ascii="宋体" w:hAnsi="宋体"/>
                <w:b/>
                <w:szCs w:val="21"/>
              </w:rPr>
            </w:pPr>
            <w:r>
              <w:rPr>
                <w:rFonts w:hint="eastAsia" w:ascii="宋体" w:hAnsi="宋体"/>
                <w:b/>
                <w:szCs w:val="21"/>
              </w:rPr>
              <w:t>性</w:t>
            </w:r>
            <w:r>
              <w:rPr>
                <w:rFonts w:hint="eastAsia" w:ascii="宋体" w:hAnsi="宋体" w:cs="微软雅黑"/>
                <w:b/>
                <w:szCs w:val="21"/>
              </w:rPr>
              <w:t>别</w:t>
            </w:r>
          </w:p>
        </w:tc>
        <w:tc>
          <w:tcPr>
            <w:tcW w:w="1394" w:type="dxa"/>
            <w:tcBorders>
              <w:top w:val="single" w:color="auto" w:sz="4" w:space="0"/>
              <w:left w:val="single" w:color="auto" w:sz="4" w:space="0"/>
              <w:bottom w:val="single" w:color="auto" w:sz="4" w:space="0"/>
              <w:right w:val="single" w:color="auto" w:sz="4" w:space="0"/>
            </w:tcBorders>
          </w:tcPr>
          <w:p w14:paraId="04FEF697">
            <w:pPr>
              <w:spacing w:line="360" w:lineRule="auto"/>
              <w:jc w:val="center"/>
              <w:rPr>
                <w:rFonts w:ascii="宋体" w:hAnsi="宋体"/>
                <w:b/>
                <w:szCs w:val="21"/>
              </w:rPr>
            </w:pPr>
            <w:r>
              <w:rPr>
                <w:rFonts w:hint="eastAsia" w:ascii="宋体" w:hAnsi="宋体" w:cs="微软雅黑"/>
                <w:b/>
                <w:szCs w:val="21"/>
              </w:rPr>
              <w:t>职务</w:t>
            </w:r>
          </w:p>
        </w:tc>
        <w:tc>
          <w:tcPr>
            <w:tcW w:w="4382" w:type="dxa"/>
            <w:tcBorders>
              <w:top w:val="single" w:color="auto" w:sz="4" w:space="0"/>
              <w:left w:val="single" w:color="auto" w:sz="4" w:space="0"/>
              <w:bottom w:val="single" w:color="auto" w:sz="4" w:space="0"/>
              <w:right w:val="single" w:color="auto" w:sz="4" w:space="0"/>
            </w:tcBorders>
          </w:tcPr>
          <w:p w14:paraId="3FB833C7">
            <w:pPr>
              <w:spacing w:line="360" w:lineRule="auto"/>
              <w:jc w:val="center"/>
              <w:rPr>
                <w:rFonts w:ascii="宋体" w:hAnsi="宋体"/>
                <w:b/>
                <w:szCs w:val="21"/>
              </w:rPr>
            </w:pPr>
            <w:r>
              <w:rPr>
                <w:rFonts w:hint="eastAsia" w:ascii="宋体" w:hAnsi="宋体"/>
                <w:b/>
                <w:szCs w:val="21"/>
              </w:rPr>
              <w:t>身</w:t>
            </w:r>
            <w:r>
              <w:rPr>
                <w:rFonts w:hint="eastAsia" w:ascii="宋体" w:hAnsi="宋体" w:cs="微软雅黑"/>
                <w:b/>
                <w:szCs w:val="21"/>
              </w:rPr>
              <w:t>份证号</w:t>
            </w:r>
          </w:p>
        </w:tc>
      </w:tr>
      <w:tr w14:paraId="06354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tcBorders>
              <w:top w:val="single" w:color="auto" w:sz="4" w:space="0"/>
              <w:left w:val="single" w:color="auto" w:sz="4" w:space="0"/>
              <w:bottom w:val="single" w:color="auto" w:sz="4" w:space="0"/>
              <w:right w:val="single" w:color="auto" w:sz="4" w:space="0"/>
            </w:tcBorders>
          </w:tcPr>
          <w:p w14:paraId="3746201A">
            <w:pPr>
              <w:spacing w:line="360" w:lineRule="auto"/>
              <w:jc w:val="center"/>
              <w:rPr>
                <w:rFonts w:ascii="宋体" w:hAnsi="宋体"/>
                <w:b/>
                <w:szCs w:val="21"/>
              </w:rPr>
            </w:pPr>
            <w:r>
              <w:rPr>
                <w:rFonts w:hint="eastAsia" w:ascii="宋体" w:hAnsi="宋体"/>
                <w:b/>
                <w:szCs w:val="21"/>
              </w:rPr>
              <w:t>1</w:t>
            </w:r>
          </w:p>
        </w:tc>
        <w:tc>
          <w:tcPr>
            <w:tcW w:w="1701" w:type="dxa"/>
            <w:tcBorders>
              <w:top w:val="single" w:color="auto" w:sz="4" w:space="0"/>
              <w:left w:val="single" w:color="auto" w:sz="4" w:space="0"/>
              <w:bottom w:val="single" w:color="auto" w:sz="4" w:space="0"/>
              <w:right w:val="single" w:color="auto" w:sz="4" w:space="0"/>
            </w:tcBorders>
          </w:tcPr>
          <w:p w14:paraId="152D5245">
            <w:pPr>
              <w:spacing w:line="360" w:lineRule="auto"/>
              <w:jc w:val="center"/>
              <w:rPr>
                <w:rFonts w:ascii="宋体" w:hAnsi="宋体"/>
                <w:b/>
                <w:szCs w:val="21"/>
              </w:rPr>
            </w:pPr>
          </w:p>
        </w:tc>
        <w:tc>
          <w:tcPr>
            <w:tcW w:w="1417" w:type="dxa"/>
            <w:tcBorders>
              <w:top w:val="single" w:color="auto" w:sz="4" w:space="0"/>
              <w:left w:val="single" w:color="auto" w:sz="4" w:space="0"/>
              <w:bottom w:val="single" w:color="auto" w:sz="4" w:space="0"/>
              <w:right w:val="single" w:color="auto" w:sz="4" w:space="0"/>
            </w:tcBorders>
          </w:tcPr>
          <w:p w14:paraId="3D281B4F">
            <w:pPr>
              <w:spacing w:line="360" w:lineRule="auto"/>
              <w:jc w:val="center"/>
              <w:rPr>
                <w:rFonts w:ascii="宋体" w:hAnsi="宋体"/>
                <w:b/>
                <w:szCs w:val="21"/>
              </w:rPr>
            </w:pPr>
          </w:p>
        </w:tc>
        <w:tc>
          <w:tcPr>
            <w:tcW w:w="1394" w:type="dxa"/>
            <w:tcBorders>
              <w:top w:val="single" w:color="auto" w:sz="4" w:space="0"/>
              <w:left w:val="single" w:color="auto" w:sz="4" w:space="0"/>
              <w:bottom w:val="single" w:color="auto" w:sz="4" w:space="0"/>
              <w:right w:val="single" w:color="auto" w:sz="4" w:space="0"/>
            </w:tcBorders>
          </w:tcPr>
          <w:p w14:paraId="27C65A52">
            <w:pPr>
              <w:spacing w:line="360" w:lineRule="auto"/>
              <w:jc w:val="center"/>
              <w:rPr>
                <w:rFonts w:ascii="宋体" w:hAnsi="宋体"/>
                <w:b/>
                <w:szCs w:val="21"/>
              </w:rPr>
            </w:pPr>
          </w:p>
        </w:tc>
        <w:tc>
          <w:tcPr>
            <w:tcW w:w="4382" w:type="dxa"/>
            <w:tcBorders>
              <w:top w:val="single" w:color="auto" w:sz="4" w:space="0"/>
              <w:left w:val="single" w:color="auto" w:sz="4" w:space="0"/>
              <w:bottom w:val="single" w:color="auto" w:sz="4" w:space="0"/>
              <w:right w:val="single" w:color="auto" w:sz="4" w:space="0"/>
            </w:tcBorders>
          </w:tcPr>
          <w:p w14:paraId="59EB348D">
            <w:pPr>
              <w:spacing w:line="360" w:lineRule="auto"/>
              <w:jc w:val="center"/>
              <w:rPr>
                <w:rFonts w:ascii="宋体" w:hAnsi="宋体"/>
                <w:b/>
                <w:szCs w:val="21"/>
              </w:rPr>
            </w:pPr>
          </w:p>
        </w:tc>
      </w:tr>
      <w:tr w14:paraId="4CB3A8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tcBorders>
              <w:top w:val="single" w:color="auto" w:sz="4" w:space="0"/>
              <w:left w:val="single" w:color="auto" w:sz="4" w:space="0"/>
              <w:bottom w:val="single" w:color="auto" w:sz="4" w:space="0"/>
              <w:right w:val="single" w:color="auto" w:sz="4" w:space="0"/>
            </w:tcBorders>
          </w:tcPr>
          <w:p w14:paraId="6D073F1E">
            <w:pPr>
              <w:spacing w:line="360" w:lineRule="auto"/>
              <w:jc w:val="center"/>
              <w:rPr>
                <w:rFonts w:ascii="宋体" w:hAnsi="宋体"/>
                <w:b/>
                <w:szCs w:val="21"/>
              </w:rPr>
            </w:pPr>
            <w:r>
              <w:rPr>
                <w:rFonts w:hint="eastAsia" w:ascii="宋体" w:hAnsi="宋体"/>
                <w:b/>
                <w:szCs w:val="21"/>
              </w:rPr>
              <w:t>2</w:t>
            </w:r>
          </w:p>
        </w:tc>
        <w:tc>
          <w:tcPr>
            <w:tcW w:w="1701" w:type="dxa"/>
            <w:tcBorders>
              <w:top w:val="single" w:color="auto" w:sz="4" w:space="0"/>
              <w:left w:val="single" w:color="auto" w:sz="4" w:space="0"/>
              <w:bottom w:val="single" w:color="auto" w:sz="4" w:space="0"/>
              <w:right w:val="single" w:color="auto" w:sz="4" w:space="0"/>
            </w:tcBorders>
          </w:tcPr>
          <w:p w14:paraId="58E911EF">
            <w:pPr>
              <w:spacing w:line="360" w:lineRule="auto"/>
              <w:jc w:val="center"/>
              <w:rPr>
                <w:rFonts w:ascii="宋体" w:hAnsi="宋体"/>
                <w:b/>
                <w:szCs w:val="21"/>
              </w:rPr>
            </w:pPr>
          </w:p>
        </w:tc>
        <w:tc>
          <w:tcPr>
            <w:tcW w:w="1417" w:type="dxa"/>
            <w:tcBorders>
              <w:top w:val="single" w:color="auto" w:sz="4" w:space="0"/>
              <w:left w:val="single" w:color="auto" w:sz="4" w:space="0"/>
              <w:bottom w:val="single" w:color="auto" w:sz="4" w:space="0"/>
              <w:right w:val="single" w:color="auto" w:sz="4" w:space="0"/>
            </w:tcBorders>
          </w:tcPr>
          <w:p w14:paraId="78CB29B5">
            <w:pPr>
              <w:spacing w:line="360" w:lineRule="auto"/>
              <w:jc w:val="center"/>
              <w:rPr>
                <w:rFonts w:ascii="宋体" w:hAnsi="宋体"/>
                <w:b/>
                <w:szCs w:val="21"/>
              </w:rPr>
            </w:pPr>
          </w:p>
        </w:tc>
        <w:tc>
          <w:tcPr>
            <w:tcW w:w="1394" w:type="dxa"/>
            <w:tcBorders>
              <w:top w:val="single" w:color="auto" w:sz="4" w:space="0"/>
              <w:left w:val="single" w:color="auto" w:sz="4" w:space="0"/>
              <w:bottom w:val="single" w:color="auto" w:sz="4" w:space="0"/>
              <w:right w:val="single" w:color="auto" w:sz="4" w:space="0"/>
            </w:tcBorders>
          </w:tcPr>
          <w:p w14:paraId="023116F4">
            <w:pPr>
              <w:spacing w:line="360" w:lineRule="auto"/>
              <w:jc w:val="center"/>
              <w:rPr>
                <w:rFonts w:ascii="宋体" w:hAnsi="宋体"/>
                <w:b/>
                <w:szCs w:val="21"/>
              </w:rPr>
            </w:pPr>
          </w:p>
        </w:tc>
        <w:tc>
          <w:tcPr>
            <w:tcW w:w="4382" w:type="dxa"/>
            <w:tcBorders>
              <w:top w:val="single" w:color="auto" w:sz="4" w:space="0"/>
              <w:left w:val="single" w:color="auto" w:sz="4" w:space="0"/>
              <w:bottom w:val="single" w:color="auto" w:sz="4" w:space="0"/>
              <w:right w:val="single" w:color="auto" w:sz="4" w:space="0"/>
            </w:tcBorders>
          </w:tcPr>
          <w:p w14:paraId="6147C5E8">
            <w:pPr>
              <w:spacing w:line="360" w:lineRule="auto"/>
              <w:jc w:val="center"/>
              <w:rPr>
                <w:rFonts w:ascii="宋体" w:hAnsi="宋体"/>
                <w:b/>
                <w:szCs w:val="21"/>
              </w:rPr>
            </w:pPr>
          </w:p>
        </w:tc>
      </w:tr>
      <w:tr w14:paraId="0B5329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tcBorders>
              <w:top w:val="single" w:color="auto" w:sz="4" w:space="0"/>
              <w:left w:val="single" w:color="auto" w:sz="4" w:space="0"/>
              <w:bottom w:val="single" w:color="auto" w:sz="4" w:space="0"/>
              <w:right w:val="single" w:color="auto" w:sz="4" w:space="0"/>
            </w:tcBorders>
          </w:tcPr>
          <w:p w14:paraId="09A2ACB9">
            <w:pPr>
              <w:spacing w:line="360" w:lineRule="auto"/>
              <w:jc w:val="center"/>
              <w:rPr>
                <w:rFonts w:ascii="宋体" w:hAnsi="宋体"/>
                <w:b/>
                <w:szCs w:val="21"/>
              </w:rPr>
            </w:pPr>
            <w:r>
              <w:rPr>
                <w:rFonts w:hint="eastAsia" w:ascii="宋体" w:hAnsi="宋体"/>
                <w:b/>
                <w:szCs w:val="21"/>
              </w:rPr>
              <w:t>3</w:t>
            </w:r>
          </w:p>
        </w:tc>
        <w:tc>
          <w:tcPr>
            <w:tcW w:w="1701" w:type="dxa"/>
            <w:tcBorders>
              <w:top w:val="single" w:color="auto" w:sz="4" w:space="0"/>
              <w:left w:val="single" w:color="auto" w:sz="4" w:space="0"/>
              <w:bottom w:val="single" w:color="auto" w:sz="4" w:space="0"/>
              <w:right w:val="single" w:color="auto" w:sz="4" w:space="0"/>
            </w:tcBorders>
          </w:tcPr>
          <w:p w14:paraId="75D09B5D">
            <w:pPr>
              <w:spacing w:line="360" w:lineRule="auto"/>
              <w:jc w:val="center"/>
              <w:rPr>
                <w:rFonts w:ascii="宋体" w:hAnsi="宋体"/>
                <w:b/>
                <w:szCs w:val="21"/>
              </w:rPr>
            </w:pPr>
          </w:p>
        </w:tc>
        <w:tc>
          <w:tcPr>
            <w:tcW w:w="1417" w:type="dxa"/>
            <w:tcBorders>
              <w:top w:val="single" w:color="auto" w:sz="4" w:space="0"/>
              <w:left w:val="single" w:color="auto" w:sz="4" w:space="0"/>
              <w:bottom w:val="single" w:color="auto" w:sz="4" w:space="0"/>
              <w:right w:val="single" w:color="auto" w:sz="4" w:space="0"/>
            </w:tcBorders>
          </w:tcPr>
          <w:p w14:paraId="51B09EB2">
            <w:pPr>
              <w:spacing w:line="360" w:lineRule="auto"/>
              <w:jc w:val="center"/>
              <w:rPr>
                <w:rFonts w:ascii="宋体" w:hAnsi="宋体"/>
                <w:b/>
                <w:szCs w:val="21"/>
              </w:rPr>
            </w:pPr>
          </w:p>
        </w:tc>
        <w:tc>
          <w:tcPr>
            <w:tcW w:w="1394" w:type="dxa"/>
            <w:tcBorders>
              <w:top w:val="single" w:color="auto" w:sz="4" w:space="0"/>
              <w:left w:val="single" w:color="auto" w:sz="4" w:space="0"/>
              <w:bottom w:val="single" w:color="auto" w:sz="4" w:space="0"/>
              <w:right w:val="single" w:color="auto" w:sz="4" w:space="0"/>
            </w:tcBorders>
          </w:tcPr>
          <w:p w14:paraId="35FFAB8B">
            <w:pPr>
              <w:spacing w:line="360" w:lineRule="auto"/>
              <w:jc w:val="center"/>
              <w:rPr>
                <w:rFonts w:ascii="宋体" w:hAnsi="宋体"/>
                <w:b/>
                <w:szCs w:val="21"/>
              </w:rPr>
            </w:pPr>
          </w:p>
        </w:tc>
        <w:tc>
          <w:tcPr>
            <w:tcW w:w="4382" w:type="dxa"/>
            <w:tcBorders>
              <w:top w:val="single" w:color="auto" w:sz="4" w:space="0"/>
              <w:left w:val="single" w:color="auto" w:sz="4" w:space="0"/>
              <w:bottom w:val="single" w:color="auto" w:sz="4" w:space="0"/>
              <w:right w:val="single" w:color="auto" w:sz="4" w:space="0"/>
            </w:tcBorders>
          </w:tcPr>
          <w:p w14:paraId="7539224A">
            <w:pPr>
              <w:spacing w:line="360" w:lineRule="auto"/>
              <w:jc w:val="center"/>
              <w:rPr>
                <w:rFonts w:ascii="宋体" w:hAnsi="宋体"/>
                <w:b/>
                <w:szCs w:val="21"/>
              </w:rPr>
            </w:pPr>
          </w:p>
        </w:tc>
      </w:tr>
      <w:tr w14:paraId="231AE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tcBorders>
              <w:top w:val="single" w:color="auto" w:sz="4" w:space="0"/>
              <w:left w:val="single" w:color="auto" w:sz="4" w:space="0"/>
              <w:bottom w:val="single" w:color="auto" w:sz="4" w:space="0"/>
              <w:right w:val="single" w:color="auto" w:sz="4" w:space="0"/>
            </w:tcBorders>
          </w:tcPr>
          <w:p w14:paraId="105FB124">
            <w:pPr>
              <w:spacing w:line="360" w:lineRule="auto"/>
              <w:jc w:val="center"/>
              <w:rPr>
                <w:rFonts w:ascii="宋体" w:hAnsi="宋体"/>
                <w:b/>
                <w:szCs w:val="21"/>
              </w:rPr>
            </w:pPr>
            <w:r>
              <w:rPr>
                <w:rFonts w:hint="eastAsia" w:ascii="宋体" w:hAnsi="宋体"/>
                <w:b/>
                <w:szCs w:val="21"/>
              </w:rPr>
              <w:t>…</w:t>
            </w:r>
          </w:p>
        </w:tc>
        <w:tc>
          <w:tcPr>
            <w:tcW w:w="1701" w:type="dxa"/>
            <w:tcBorders>
              <w:top w:val="single" w:color="auto" w:sz="4" w:space="0"/>
              <w:left w:val="single" w:color="auto" w:sz="4" w:space="0"/>
              <w:bottom w:val="single" w:color="auto" w:sz="4" w:space="0"/>
              <w:right w:val="single" w:color="auto" w:sz="4" w:space="0"/>
            </w:tcBorders>
          </w:tcPr>
          <w:p w14:paraId="45CCB948">
            <w:pPr>
              <w:spacing w:line="360" w:lineRule="auto"/>
              <w:jc w:val="center"/>
              <w:rPr>
                <w:rFonts w:ascii="宋体" w:hAnsi="宋体"/>
                <w:b/>
                <w:szCs w:val="21"/>
              </w:rPr>
            </w:pPr>
          </w:p>
        </w:tc>
        <w:tc>
          <w:tcPr>
            <w:tcW w:w="1417" w:type="dxa"/>
            <w:tcBorders>
              <w:top w:val="single" w:color="auto" w:sz="4" w:space="0"/>
              <w:left w:val="single" w:color="auto" w:sz="4" w:space="0"/>
              <w:bottom w:val="single" w:color="auto" w:sz="4" w:space="0"/>
              <w:right w:val="single" w:color="auto" w:sz="4" w:space="0"/>
            </w:tcBorders>
          </w:tcPr>
          <w:p w14:paraId="2857596D">
            <w:pPr>
              <w:spacing w:line="360" w:lineRule="auto"/>
              <w:jc w:val="center"/>
              <w:rPr>
                <w:rFonts w:ascii="宋体" w:hAnsi="宋体"/>
                <w:b/>
                <w:szCs w:val="21"/>
              </w:rPr>
            </w:pPr>
          </w:p>
        </w:tc>
        <w:tc>
          <w:tcPr>
            <w:tcW w:w="1394" w:type="dxa"/>
            <w:tcBorders>
              <w:top w:val="single" w:color="auto" w:sz="4" w:space="0"/>
              <w:left w:val="single" w:color="auto" w:sz="4" w:space="0"/>
              <w:bottom w:val="single" w:color="auto" w:sz="4" w:space="0"/>
              <w:right w:val="single" w:color="auto" w:sz="4" w:space="0"/>
            </w:tcBorders>
          </w:tcPr>
          <w:p w14:paraId="21843955">
            <w:pPr>
              <w:spacing w:line="360" w:lineRule="auto"/>
              <w:jc w:val="center"/>
              <w:rPr>
                <w:rFonts w:ascii="宋体" w:hAnsi="宋体"/>
                <w:b/>
                <w:szCs w:val="21"/>
              </w:rPr>
            </w:pPr>
          </w:p>
        </w:tc>
        <w:tc>
          <w:tcPr>
            <w:tcW w:w="4382" w:type="dxa"/>
            <w:tcBorders>
              <w:top w:val="single" w:color="auto" w:sz="4" w:space="0"/>
              <w:left w:val="single" w:color="auto" w:sz="4" w:space="0"/>
              <w:bottom w:val="single" w:color="auto" w:sz="4" w:space="0"/>
              <w:right w:val="single" w:color="auto" w:sz="4" w:space="0"/>
            </w:tcBorders>
          </w:tcPr>
          <w:p w14:paraId="069A7EF4">
            <w:pPr>
              <w:spacing w:line="360" w:lineRule="auto"/>
              <w:jc w:val="center"/>
              <w:rPr>
                <w:rFonts w:ascii="宋体" w:hAnsi="宋体"/>
                <w:b/>
                <w:szCs w:val="21"/>
              </w:rPr>
            </w:pPr>
          </w:p>
        </w:tc>
      </w:tr>
      <w:tr w14:paraId="539328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tcBorders>
              <w:top w:val="single" w:color="auto" w:sz="4" w:space="0"/>
              <w:left w:val="single" w:color="auto" w:sz="4" w:space="0"/>
              <w:bottom w:val="single" w:color="auto" w:sz="4" w:space="0"/>
              <w:right w:val="single" w:color="auto" w:sz="4" w:space="0"/>
            </w:tcBorders>
          </w:tcPr>
          <w:p w14:paraId="3FA186BC">
            <w:pPr>
              <w:spacing w:line="360" w:lineRule="auto"/>
              <w:jc w:val="center"/>
              <w:rPr>
                <w:rFonts w:ascii="宋体" w:hAnsi="宋体"/>
                <w:b/>
                <w:szCs w:val="21"/>
              </w:rPr>
            </w:pPr>
          </w:p>
        </w:tc>
        <w:tc>
          <w:tcPr>
            <w:tcW w:w="1701" w:type="dxa"/>
            <w:tcBorders>
              <w:top w:val="single" w:color="auto" w:sz="4" w:space="0"/>
              <w:left w:val="single" w:color="auto" w:sz="4" w:space="0"/>
              <w:bottom w:val="single" w:color="auto" w:sz="4" w:space="0"/>
              <w:right w:val="single" w:color="auto" w:sz="4" w:space="0"/>
            </w:tcBorders>
          </w:tcPr>
          <w:p w14:paraId="35C77598">
            <w:pPr>
              <w:spacing w:line="360" w:lineRule="auto"/>
              <w:jc w:val="center"/>
              <w:rPr>
                <w:rFonts w:ascii="宋体" w:hAnsi="宋体"/>
                <w:b/>
                <w:szCs w:val="21"/>
              </w:rPr>
            </w:pPr>
          </w:p>
        </w:tc>
        <w:tc>
          <w:tcPr>
            <w:tcW w:w="1417" w:type="dxa"/>
            <w:tcBorders>
              <w:top w:val="single" w:color="auto" w:sz="4" w:space="0"/>
              <w:left w:val="single" w:color="auto" w:sz="4" w:space="0"/>
              <w:bottom w:val="single" w:color="auto" w:sz="4" w:space="0"/>
              <w:right w:val="single" w:color="auto" w:sz="4" w:space="0"/>
            </w:tcBorders>
          </w:tcPr>
          <w:p w14:paraId="202E8DBA">
            <w:pPr>
              <w:spacing w:line="360" w:lineRule="auto"/>
              <w:jc w:val="center"/>
              <w:rPr>
                <w:rFonts w:ascii="宋体" w:hAnsi="宋体"/>
                <w:b/>
                <w:szCs w:val="21"/>
              </w:rPr>
            </w:pPr>
          </w:p>
        </w:tc>
        <w:tc>
          <w:tcPr>
            <w:tcW w:w="1394" w:type="dxa"/>
            <w:tcBorders>
              <w:top w:val="single" w:color="auto" w:sz="4" w:space="0"/>
              <w:left w:val="single" w:color="auto" w:sz="4" w:space="0"/>
              <w:bottom w:val="single" w:color="auto" w:sz="4" w:space="0"/>
              <w:right w:val="single" w:color="auto" w:sz="4" w:space="0"/>
            </w:tcBorders>
          </w:tcPr>
          <w:p w14:paraId="1984A42D">
            <w:pPr>
              <w:spacing w:line="360" w:lineRule="auto"/>
              <w:jc w:val="center"/>
              <w:rPr>
                <w:rFonts w:ascii="宋体" w:hAnsi="宋体"/>
                <w:b/>
                <w:szCs w:val="21"/>
              </w:rPr>
            </w:pPr>
          </w:p>
        </w:tc>
        <w:tc>
          <w:tcPr>
            <w:tcW w:w="4382" w:type="dxa"/>
            <w:tcBorders>
              <w:top w:val="single" w:color="auto" w:sz="4" w:space="0"/>
              <w:left w:val="single" w:color="auto" w:sz="4" w:space="0"/>
              <w:bottom w:val="single" w:color="auto" w:sz="4" w:space="0"/>
              <w:right w:val="single" w:color="auto" w:sz="4" w:space="0"/>
            </w:tcBorders>
          </w:tcPr>
          <w:p w14:paraId="29F2CAE0">
            <w:pPr>
              <w:spacing w:line="360" w:lineRule="auto"/>
              <w:jc w:val="center"/>
              <w:rPr>
                <w:rFonts w:ascii="宋体" w:hAnsi="宋体"/>
                <w:b/>
                <w:szCs w:val="21"/>
              </w:rPr>
            </w:pPr>
          </w:p>
        </w:tc>
      </w:tr>
    </w:tbl>
    <w:p w14:paraId="121A0D67">
      <w:pPr>
        <w:spacing w:line="360" w:lineRule="auto"/>
        <w:jc w:val="left"/>
        <w:rPr>
          <w:rFonts w:ascii="宋体" w:hAnsi="宋体"/>
          <w:b/>
          <w:szCs w:val="21"/>
        </w:rPr>
      </w:pPr>
    </w:p>
    <w:p w14:paraId="40AA845D">
      <w:pPr>
        <w:spacing w:line="360" w:lineRule="auto"/>
        <w:jc w:val="left"/>
        <w:rPr>
          <w:rFonts w:ascii="宋体" w:hAnsi="宋体"/>
          <w:b/>
          <w:szCs w:val="21"/>
        </w:rPr>
      </w:pPr>
      <w:r>
        <w:rPr>
          <w:rFonts w:hint="eastAsia" w:ascii="宋体" w:hAnsi="宋体"/>
          <w:b/>
          <w:szCs w:val="21"/>
        </w:rPr>
        <w:t>注：</w:t>
      </w:r>
      <w:r>
        <w:rPr>
          <w:rFonts w:hint="eastAsia" w:ascii="宋体" w:hAnsi="宋体"/>
          <w:szCs w:val="21"/>
        </w:rPr>
        <w:t>1、投</w:t>
      </w:r>
      <w:r>
        <w:rPr>
          <w:rFonts w:hint="eastAsia" w:ascii="宋体" w:hAnsi="宋体" w:cs="微软雅黑"/>
          <w:szCs w:val="21"/>
        </w:rPr>
        <w:t>标</w:t>
      </w:r>
      <w:r>
        <w:rPr>
          <w:rFonts w:hint="eastAsia" w:ascii="宋体" w:hAnsi="宋体" w:cs="Malgun Gothic"/>
          <w:szCs w:val="21"/>
        </w:rPr>
        <w:t>人</w:t>
      </w:r>
      <w:r>
        <w:rPr>
          <w:rFonts w:hint="eastAsia" w:ascii="宋体" w:hAnsi="宋体" w:cs="微软雅黑"/>
          <w:szCs w:val="21"/>
        </w:rPr>
        <w:t>须</w:t>
      </w:r>
      <w:r>
        <w:rPr>
          <w:rFonts w:hint="eastAsia" w:ascii="宋体" w:hAnsi="宋体" w:cs="Malgun Gothic"/>
          <w:szCs w:val="21"/>
        </w:rPr>
        <w:t>如</w:t>
      </w:r>
      <w:r>
        <w:rPr>
          <w:rFonts w:hint="eastAsia" w:ascii="宋体" w:hAnsi="宋体" w:cs="微软雅黑"/>
          <w:szCs w:val="21"/>
        </w:rPr>
        <w:t>实填写</w:t>
      </w:r>
      <w:r>
        <w:rPr>
          <w:rFonts w:hint="eastAsia" w:ascii="宋体" w:hAnsi="宋体" w:cs="Malgun Gothic"/>
          <w:szCs w:val="21"/>
        </w:rPr>
        <w:t>公司所有在</w:t>
      </w:r>
      <w:r>
        <w:rPr>
          <w:rFonts w:hint="eastAsia" w:ascii="宋体" w:hAnsi="宋体" w:cs="微软雅黑"/>
          <w:szCs w:val="21"/>
        </w:rPr>
        <w:t>职</w:t>
      </w:r>
      <w:r>
        <w:rPr>
          <w:rFonts w:hint="eastAsia" w:ascii="宋体" w:hAnsi="宋体" w:cs="Malgun Gothic"/>
          <w:szCs w:val="21"/>
        </w:rPr>
        <w:t>人</w:t>
      </w:r>
      <w:r>
        <w:rPr>
          <w:rFonts w:hint="eastAsia" w:ascii="宋体" w:hAnsi="宋体" w:cs="微软雅黑"/>
          <w:szCs w:val="21"/>
        </w:rPr>
        <w:t>员</w:t>
      </w:r>
      <w:r>
        <w:rPr>
          <w:rFonts w:hint="eastAsia" w:ascii="宋体" w:hAnsi="宋体"/>
          <w:b/>
          <w:szCs w:val="21"/>
        </w:rPr>
        <w:t>。</w:t>
      </w:r>
    </w:p>
    <w:p w14:paraId="149FB127">
      <w:pPr>
        <w:spacing w:line="360" w:lineRule="auto"/>
        <w:jc w:val="left"/>
        <w:rPr>
          <w:rFonts w:ascii="宋体" w:hAnsi="宋体"/>
          <w:b/>
          <w:szCs w:val="21"/>
        </w:rPr>
      </w:pPr>
      <w:r>
        <w:rPr>
          <w:rFonts w:hint="eastAsia" w:ascii="宋体" w:hAnsi="宋体"/>
          <w:szCs w:val="21"/>
        </w:rPr>
        <w:t>★</w:t>
      </w:r>
      <w:r>
        <w:rPr>
          <w:rFonts w:hint="eastAsia" w:ascii="宋体" w:hAnsi="宋体"/>
          <w:b/>
          <w:szCs w:val="21"/>
        </w:rPr>
        <w:t>2、</w:t>
      </w:r>
      <w:r>
        <w:rPr>
          <w:rFonts w:hint="eastAsia" w:ascii="宋体" w:hAnsi="宋体" w:cs="微软雅黑"/>
          <w:b/>
          <w:szCs w:val="21"/>
        </w:rPr>
        <w:t>评标</w:t>
      </w:r>
      <w:r>
        <w:rPr>
          <w:rFonts w:hint="eastAsia" w:ascii="宋体" w:hAnsi="宋体" w:cs="Malgun Gothic"/>
          <w:b/>
          <w:szCs w:val="21"/>
        </w:rPr>
        <w:t>委</w:t>
      </w:r>
      <w:r>
        <w:rPr>
          <w:rFonts w:hint="eastAsia" w:ascii="宋体" w:hAnsi="宋体" w:cs="微软雅黑"/>
          <w:b/>
          <w:szCs w:val="21"/>
        </w:rPr>
        <w:t>员会</w:t>
      </w:r>
      <w:r>
        <w:rPr>
          <w:rFonts w:hint="eastAsia" w:ascii="宋体" w:hAnsi="宋体" w:cs="Malgun Gothic"/>
          <w:b/>
          <w:szCs w:val="21"/>
        </w:rPr>
        <w:t>如</w:t>
      </w:r>
      <w:r>
        <w:rPr>
          <w:rFonts w:hint="eastAsia" w:ascii="宋体" w:hAnsi="宋体" w:cs="微软雅黑"/>
          <w:b/>
          <w:szCs w:val="21"/>
        </w:rPr>
        <w:t>发现</w:t>
      </w:r>
      <w:r>
        <w:rPr>
          <w:rFonts w:hint="eastAsia" w:ascii="宋体" w:hAnsi="宋体" w:cs="Malgun Gothic"/>
          <w:b/>
          <w:szCs w:val="21"/>
        </w:rPr>
        <w:t>投</w:t>
      </w:r>
      <w:r>
        <w:rPr>
          <w:rFonts w:hint="eastAsia" w:ascii="宋体" w:hAnsi="宋体" w:cs="微软雅黑"/>
          <w:b/>
          <w:szCs w:val="21"/>
        </w:rPr>
        <w:t>标</w:t>
      </w:r>
      <w:r>
        <w:rPr>
          <w:rFonts w:hint="eastAsia" w:ascii="宋体" w:hAnsi="宋体" w:cs="Malgun Gothic"/>
          <w:b/>
          <w:szCs w:val="21"/>
        </w:rPr>
        <w:t>人提供的在</w:t>
      </w:r>
      <w:r>
        <w:rPr>
          <w:rFonts w:hint="eastAsia" w:ascii="宋体" w:hAnsi="宋体" w:cs="微软雅黑"/>
          <w:b/>
          <w:szCs w:val="21"/>
        </w:rPr>
        <w:t>职</w:t>
      </w:r>
      <w:r>
        <w:rPr>
          <w:rFonts w:hint="eastAsia" w:ascii="宋体" w:hAnsi="宋体" w:cs="Malgun Gothic"/>
          <w:b/>
          <w:szCs w:val="21"/>
        </w:rPr>
        <w:t>人</w:t>
      </w:r>
      <w:r>
        <w:rPr>
          <w:rFonts w:hint="eastAsia" w:ascii="宋体" w:hAnsi="宋体" w:cs="微软雅黑"/>
          <w:b/>
          <w:szCs w:val="21"/>
        </w:rPr>
        <w:t>员与</w:t>
      </w:r>
      <w:r>
        <w:rPr>
          <w:rFonts w:hint="eastAsia" w:ascii="宋体" w:hAnsi="宋体" w:cs="Malgun Gothic"/>
          <w:b/>
          <w:szCs w:val="21"/>
        </w:rPr>
        <w:t>其他投</w:t>
      </w:r>
      <w:r>
        <w:rPr>
          <w:rFonts w:hint="eastAsia" w:ascii="宋体" w:hAnsi="宋体" w:cs="微软雅黑"/>
          <w:b/>
          <w:szCs w:val="21"/>
        </w:rPr>
        <w:t>标</w:t>
      </w:r>
      <w:r>
        <w:rPr>
          <w:rFonts w:hint="eastAsia" w:ascii="宋体" w:hAnsi="宋体" w:cs="Malgun Gothic"/>
          <w:b/>
          <w:szCs w:val="21"/>
        </w:rPr>
        <w:t>人所提供的在</w:t>
      </w:r>
      <w:r>
        <w:rPr>
          <w:rFonts w:hint="eastAsia" w:ascii="宋体" w:hAnsi="宋体" w:cs="微软雅黑"/>
          <w:b/>
          <w:szCs w:val="21"/>
        </w:rPr>
        <w:t>职</w:t>
      </w:r>
      <w:r>
        <w:rPr>
          <w:rFonts w:hint="eastAsia" w:ascii="宋体" w:hAnsi="宋体" w:cs="Malgun Gothic"/>
          <w:b/>
          <w:szCs w:val="21"/>
        </w:rPr>
        <w:t>人</w:t>
      </w:r>
      <w:r>
        <w:rPr>
          <w:rFonts w:hint="eastAsia" w:ascii="宋体" w:hAnsi="宋体" w:cs="微软雅黑"/>
          <w:b/>
          <w:szCs w:val="21"/>
        </w:rPr>
        <w:t>员</w:t>
      </w:r>
      <w:r>
        <w:rPr>
          <w:rFonts w:hint="eastAsia" w:ascii="宋体" w:hAnsi="宋体" w:cs="Malgun Gothic"/>
          <w:b/>
          <w:szCs w:val="21"/>
        </w:rPr>
        <w:t>存在重</w:t>
      </w:r>
      <w:r>
        <w:rPr>
          <w:rFonts w:hint="eastAsia" w:ascii="宋体" w:hAnsi="宋体" w:cs="微软雅黑"/>
          <w:b/>
          <w:szCs w:val="21"/>
        </w:rPr>
        <w:t>复</w:t>
      </w:r>
      <w:r>
        <w:rPr>
          <w:rFonts w:hint="eastAsia" w:ascii="宋体" w:hAnsi="宋体" w:cs="Malgun Gothic"/>
          <w:b/>
          <w:szCs w:val="21"/>
        </w:rPr>
        <w:t>的，相</w:t>
      </w:r>
      <w:r>
        <w:rPr>
          <w:rFonts w:hint="eastAsia" w:ascii="宋体" w:hAnsi="宋体" w:cs="微软雅黑"/>
          <w:b/>
          <w:szCs w:val="21"/>
        </w:rPr>
        <w:t>关</w:t>
      </w:r>
      <w:r>
        <w:rPr>
          <w:rFonts w:hint="eastAsia" w:ascii="宋体" w:hAnsi="宋体" w:cs="Malgun Gothic"/>
          <w:b/>
          <w:szCs w:val="21"/>
        </w:rPr>
        <w:t>投</w:t>
      </w:r>
      <w:r>
        <w:rPr>
          <w:rFonts w:hint="eastAsia" w:ascii="宋体" w:hAnsi="宋体" w:cs="微软雅黑"/>
          <w:b/>
          <w:szCs w:val="21"/>
        </w:rPr>
        <w:t>标</w:t>
      </w:r>
      <w:r>
        <w:rPr>
          <w:rFonts w:hint="eastAsia" w:ascii="宋体" w:hAnsi="宋体" w:cs="Malgun Gothic"/>
          <w:b/>
          <w:szCs w:val="21"/>
        </w:rPr>
        <w:t>均按不</w:t>
      </w:r>
      <w:r>
        <w:rPr>
          <w:rFonts w:hint="eastAsia" w:ascii="宋体" w:hAnsi="宋体" w:cs="微软雅黑"/>
          <w:b/>
          <w:szCs w:val="21"/>
        </w:rPr>
        <w:t>实质</w:t>
      </w:r>
      <w:r>
        <w:rPr>
          <w:rFonts w:hint="eastAsia" w:ascii="宋体" w:hAnsi="宋体" w:cs="Malgun Gothic"/>
          <w:b/>
          <w:szCs w:val="21"/>
        </w:rPr>
        <w:t>性</w:t>
      </w:r>
      <w:r>
        <w:rPr>
          <w:rFonts w:hint="eastAsia" w:ascii="宋体" w:hAnsi="宋体" w:cs="微软雅黑"/>
          <w:b/>
          <w:szCs w:val="21"/>
        </w:rPr>
        <w:t>响应</w:t>
      </w:r>
      <w:r>
        <w:rPr>
          <w:rFonts w:hint="eastAsia" w:ascii="宋体" w:hAnsi="宋体" w:cs="Malgun Gothic"/>
          <w:b/>
          <w:szCs w:val="21"/>
        </w:rPr>
        <w:t>招</w:t>
      </w:r>
      <w:r>
        <w:rPr>
          <w:rFonts w:hint="eastAsia" w:ascii="宋体" w:hAnsi="宋体" w:cs="微软雅黑"/>
          <w:b/>
          <w:szCs w:val="21"/>
        </w:rPr>
        <w:t>标</w:t>
      </w:r>
      <w:r>
        <w:rPr>
          <w:rFonts w:hint="eastAsia" w:ascii="宋体" w:hAnsi="宋体" w:cs="Malgun Gothic"/>
          <w:b/>
          <w:szCs w:val="21"/>
        </w:rPr>
        <w:t>文件要求</w:t>
      </w:r>
      <w:r>
        <w:rPr>
          <w:rFonts w:hint="eastAsia" w:ascii="宋体" w:hAnsi="宋体" w:cs="微软雅黑"/>
          <w:b/>
          <w:szCs w:val="21"/>
        </w:rPr>
        <w:t>处</w:t>
      </w:r>
      <w:r>
        <w:rPr>
          <w:rFonts w:hint="eastAsia" w:ascii="宋体" w:hAnsi="宋体" w:cs="Malgun Gothic"/>
          <w:b/>
          <w:szCs w:val="21"/>
        </w:rPr>
        <w:t>理。</w:t>
      </w:r>
    </w:p>
    <w:p w14:paraId="70F0BC33">
      <w:pPr>
        <w:spacing w:line="360" w:lineRule="auto"/>
        <w:ind w:firstLine="3553" w:firstLineChars="1264"/>
        <w:rPr>
          <w:rFonts w:ascii="宋体" w:hAnsi="宋体"/>
          <w:b/>
          <w:sz w:val="28"/>
        </w:rPr>
      </w:pPr>
    </w:p>
    <w:p w14:paraId="1ADD7492">
      <w:pPr>
        <w:spacing w:line="360" w:lineRule="auto"/>
        <w:ind w:firstLine="3553" w:firstLineChars="1264"/>
        <w:rPr>
          <w:rFonts w:ascii="宋体" w:hAnsi="宋体"/>
          <w:b/>
          <w:sz w:val="28"/>
        </w:rPr>
      </w:pPr>
    </w:p>
    <w:p w14:paraId="1277D60E">
      <w:pPr>
        <w:spacing w:line="360" w:lineRule="auto"/>
        <w:ind w:firstLine="3553" w:firstLineChars="1264"/>
        <w:rPr>
          <w:rFonts w:ascii="宋体" w:hAnsi="宋体"/>
          <w:b/>
          <w:sz w:val="28"/>
        </w:rPr>
      </w:pPr>
    </w:p>
    <w:p w14:paraId="4ADE42CA">
      <w:pPr>
        <w:spacing w:line="360" w:lineRule="auto"/>
        <w:rPr>
          <w:rFonts w:ascii="宋体" w:hAnsi="宋体"/>
          <w:sz w:val="28"/>
        </w:rPr>
      </w:pPr>
    </w:p>
    <w:p w14:paraId="2F997821">
      <w:pPr>
        <w:spacing w:before="60" w:after="60" w:line="480" w:lineRule="auto"/>
        <w:rPr>
          <w:rFonts w:ascii="宋体" w:hAnsi="宋体"/>
          <w:szCs w:val="21"/>
        </w:rPr>
      </w:pPr>
      <w:r>
        <w:rPr>
          <w:rFonts w:hint="eastAsia" w:ascii="宋体" w:hAnsi="宋体"/>
          <w:szCs w:val="21"/>
        </w:rPr>
        <w:t>投标人全称(加盖电子公章)：</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p>
    <w:p w14:paraId="48FC9EBC">
      <w:pPr>
        <w:widowControl/>
        <w:spacing w:line="480" w:lineRule="auto"/>
        <w:jc w:val="left"/>
        <w:rPr>
          <w:rFonts w:ascii="宋体" w:hAnsi="宋体"/>
          <w:sz w:val="24"/>
        </w:rPr>
      </w:pPr>
      <w:r>
        <w:rPr>
          <w:rFonts w:hint="eastAsia" w:ascii="宋体" w:hAnsi="宋体"/>
          <w:szCs w:val="21"/>
        </w:rPr>
        <w:t>日期：</w:t>
      </w:r>
      <w:r>
        <w:rPr>
          <w:rFonts w:ascii="宋体" w:hAnsi="宋体"/>
          <w:szCs w:val="21"/>
          <w:u w:val="single"/>
        </w:rPr>
        <w:t>______</w:t>
      </w:r>
      <w:r>
        <w:rPr>
          <w:rFonts w:hint="eastAsia" w:ascii="宋体" w:hAnsi="宋体"/>
          <w:szCs w:val="21"/>
        </w:rPr>
        <w:t>年</w:t>
      </w:r>
      <w:r>
        <w:rPr>
          <w:rFonts w:ascii="宋体" w:hAnsi="宋体"/>
          <w:szCs w:val="21"/>
          <w:u w:val="single"/>
        </w:rPr>
        <w:t>_____</w:t>
      </w:r>
      <w:r>
        <w:rPr>
          <w:rFonts w:hint="eastAsia" w:ascii="宋体" w:hAnsi="宋体"/>
          <w:szCs w:val="21"/>
        </w:rPr>
        <w:t>月</w:t>
      </w:r>
      <w:r>
        <w:rPr>
          <w:rFonts w:ascii="宋体" w:hAnsi="宋体"/>
          <w:szCs w:val="21"/>
          <w:u w:val="single"/>
        </w:rPr>
        <w:t>_____</w:t>
      </w:r>
      <w:r>
        <w:rPr>
          <w:rFonts w:hint="eastAsia" w:ascii="宋体" w:hAnsi="宋体"/>
          <w:szCs w:val="21"/>
        </w:rPr>
        <w:t>日</w:t>
      </w:r>
    </w:p>
    <w:p w14:paraId="3DC61603">
      <w:pPr>
        <w:rPr>
          <w:rFonts w:ascii="宋体" w:hAnsi="宋体"/>
        </w:rPr>
      </w:pPr>
    </w:p>
    <w:p w14:paraId="67D121C5">
      <w:pPr>
        <w:pStyle w:val="6"/>
        <w:ind w:firstLine="480"/>
        <w:jc w:val="left"/>
        <w:rPr>
          <w:rFonts w:ascii="宋体" w:hAnsi="宋体"/>
          <w:szCs w:val="18"/>
        </w:rPr>
      </w:pPr>
      <w:r>
        <w:rPr>
          <w:rFonts w:ascii="宋体" w:hAnsi="宋体"/>
          <w:szCs w:val="18"/>
        </w:rPr>
        <w:br w:type="page"/>
      </w:r>
      <w:bookmarkEnd w:id="80"/>
      <w:r>
        <w:rPr>
          <w:rFonts w:hint="eastAsia" w:ascii="宋体" w:hAnsi="宋体"/>
          <w:szCs w:val="18"/>
        </w:rPr>
        <w:t>格式九：</w:t>
      </w:r>
    </w:p>
    <w:p w14:paraId="4E762EA0">
      <w:pPr>
        <w:pStyle w:val="4"/>
        <w:tabs>
          <w:tab w:val="left" w:pos="900"/>
        </w:tabs>
        <w:jc w:val="center"/>
        <w:rPr>
          <w:rFonts w:ascii="宋体" w:hAnsi="宋体" w:eastAsia="宋体"/>
        </w:rPr>
      </w:pPr>
      <w:r>
        <w:rPr>
          <w:rFonts w:hint="eastAsia" w:ascii="宋体" w:hAnsi="宋体" w:eastAsia="宋体"/>
        </w:rPr>
        <w:t>企业基本情况</w:t>
      </w:r>
      <w:bookmarkEnd w:id="81"/>
    </w:p>
    <w:p w14:paraId="046D43FE">
      <w:pPr>
        <w:pStyle w:val="11"/>
        <w:spacing w:before="156" w:beforeLines="50" w:after="156" w:afterLines="50" w:line="400" w:lineRule="exact"/>
        <w:jc w:val="center"/>
        <w:rPr>
          <w:rFonts w:hAnsi="宋体"/>
          <w:b/>
          <w:sz w:val="24"/>
        </w:rPr>
      </w:pPr>
      <w:r>
        <w:rPr>
          <w:rFonts w:hint="eastAsia" w:hAnsi="宋体"/>
          <w:b/>
          <w:sz w:val="24"/>
        </w:rPr>
        <w:t>（请投标人如实填写本表信息）</w:t>
      </w:r>
    </w:p>
    <w:tbl>
      <w:tblPr>
        <w:tblStyle w:val="18"/>
        <w:tblpPr w:leftFromText="180" w:rightFromText="180" w:vertAnchor="text" w:horzAnchor="margin" w:tblpXSpec="center" w:tblpY="382"/>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2355"/>
        <w:gridCol w:w="2094"/>
        <w:gridCol w:w="2182"/>
        <w:gridCol w:w="1645"/>
      </w:tblGrid>
      <w:tr w14:paraId="6ADA5C5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00" w:hRule="atLeast"/>
        </w:trPr>
        <w:tc>
          <w:tcPr>
            <w:tcW w:w="1423" w:type="pct"/>
            <w:vAlign w:val="center"/>
          </w:tcPr>
          <w:p w14:paraId="3AB6EBC3">
            <w:pPr>
              <w:pStyle w:val="11"/>
              <w:rPr>
                <w:rFonts w:hAnsi="宋体"/>
                <w:szCs w:val="21"/>
              </w:rPr>
            </w:pPr>
            <w:bookmarkStart w:id="87" w:name="_Toc301186278"/>
            <w:r>
              <w:rPr>
                <w:rFonts w:hint="eastAsia" w:hAnsi="宋体"/>
                <w:szCs w:val="21"/>
              </w:rPr>
              <w:t>投标人名称：</w:t>
            </w:r>
          </w:p>
        </w:tc>
        <w:tc>
          <w:tcPr>
            <w:tcW w:w="3577" w:type="pct"/>
            <w:gridSpan w:val="3"/>
            <w:vAlign w:val="center"/>
          </w:tcPr>
          <w:p w14:paraId="5C833CCF">
            <w:pPr>
              <w:pStyle w:val="11"/>
              <w:rPr>
                <w:rFonts w:hAnsi="宋体"/>
                <w:szCs w:val="21"/>
              </w:rPr>
            </w:pPr>
          </w:p>
        </w:tc>
      </w:tr>
      <w:tr w14:paraId="49A5CE8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00" w:hRule="atLeast"/>
        </w:trPr>
        <w:tc>
          <w:tcPr>
            <w:tcW w:w="1423" w:type="pct"/>
            <w:vAlign w:val="center"/>
          </w:tcPr>
          <w:p w14:paraId="3246C6F6">
            <w:pPr>
              <w:pStyle w:val="11"/>
              <w:rPr>
                <w:rFonts w:hAnsi="宋体"/>
                <w:szCs w:val="21"/>
              </w:rPr>
            </w:pPr>
            <w:r>
              <w:rPr>
                <w:rFonts w:hint="eastAsia" w:hAnsi="宋体"/>
                <w:szCs w:val="21"/>
              </w:rPr>
              <w:t>营业执照注册号：</w:t>
            </w:r>
          </w:p>
        </w:tc>
        <w:tc>
          <w:tcPr>
            <w:tcW w:w="3577" w:type="pct"/>
            <w:gridSpan w:val="3"/>
            <w:vAlign w:val="center"/>
          </w:tcPr>
          <w:p w14:paraId="03701E0F">
            <w:pPr>
              <w:pStyle w:val="11"/>
              <w:rPr>
                <w:rFonts w:hAnsi="宋体"/>
                <w:szCs w:val="21"/>
              </w:rPr>
            </w:pPr>
          </w:p>
        </w:tc>
      </w:tr>
      <w:tr w14:paraId="527FE2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00" w:hRule="atLeast"/>
        </w:trPr>
        <w:tc>
          <w:tcPr>
            <w:tcW w:w="1423" w:type="pct"/>
            <w:vAlign w:val="center"/>
          </w:tcPr>
          <w:p w14:paraId="2469CE64">
            <w:pPr>
              <w:pStyle w:val="11"/>
              <w:rPr>
                <w:rFonts w:hAnsi="宋体"/>
                <w:szCs w:val="21"/>
              </w:rPr>
            </w:pPr>
            <w:r>
              <w:rPr>
                <w:rFonts w:hint="eastAsia" w:hAnsi="宋体"/>
                <w:szCs w:val="21"/>
              </w:rPr>
              <w:t>组织机构代码：</w:t>
            </w:r>
          </w:p>
        </w:tc>
        <w:tc>
          <w:tcPr>
            <w:tcW w:w="3577" w:type="pct"/>
            <w:gridSpan w:val="3"/>
            <w:vAlign w:val="center"/>
          </w:tcPr>
          <w:p w14:paraId="163F4496">
            <w:pPr>
              <w:pStyle w:val="11"/>
              <w:rPr>
                <w:rFonts w:hAnsi="宋体"/>
                <w:szCs w:val="21"/>
              </w:rPr>
            </w:pPr>
          </w:p>
        </w:tc>
      </w:tr>
      <w:tr w14:paraId="38261E4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00" w:hRule="atLeast"/>
        </w:trPr>
        <w:tc>
          <w:tcPr>
            <w:tcW w:w="1423" w:type="pct"/>
            <w:vAlign w:val="center"/>
          </w:tcPr>
          <w:p w14:paraId="037F43C7">
            <w:pPr>
              <w:pStyle w:val="11"/>
              <w:rPr>
                <w:rFonts w:hAnsi="宋体"/>
                <w:szCs w:val="21"/>
              </w:rPr>
            </w:pPr>
            <w:r>
              <w:rPr>
                <w:rFonts w:hint="eastAsia" w:hAnsi="宋体"/>
                <w:szCs w:val="21"/>
              </w:rPr>
              <w:t>税务登记证号：</w:t>
            </w:r>
          </w:p>
        </w:tc>
        <w:tc>
          <w:tcPr>
            <w:tcW w:w="3577" w:type="pct"/>
            <w:gridSpan w:val="3"/>
            <w:vAlign w:val="center"/>
          </w:tcPr>
          <w:p w14:paraId="415CFD53">
            <w:pPr>
              <w:pStyle w:val="11"/>
              <w:rPr>
                <w:rFonts w:hAnsi="宋体"/>
                <w:szCs w:val="21"/>
              </w:rPr>
            </w:pPr>
          </w:p>
        </w:tc>
      </w:tr>
      <w:tr w14:paraId="176BB3D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00" w:hRule="atLeast"/>
        </w:trPr>
        <w:tc>
          <w:tcPr>
            <w:tcW w:w="1423" w:type="pct"/>
            <w:vAlign w:val="center"/>
          </w:tcPr>
          <w:p w14:paraId="0003E79E">
            <w:pPr>
              <w:pStyle w:val="11"/>
              <w:rPr>
                <w:rFonts w:hAnsi="宋体"/>
                <w:szCs w:val="21"/>
              </w:rPr>
            </w:pPr>
            <w:r>
              <w:rPr>
                <w:rFonts w:hint="eastAsia" w:hAnsi="宋体"/>
                <w:szCs w:val="21"/>
              </w:rPr>
              <w:t>注册资金：</w:t>
            </w:r>
          </w:p>
        </w:tc>
        <w:tc>
          <w:tcPr>
            <w:tcW w:w="1265" w:type="pct"/>
            <w:vAlign w:val="center"/>
          </w:tcPr>
          <w:p w14:paraId="149A7BE1">
            <w:pPr>
              <w:pStyle w:val="11"/>
              <w:rPr>
                <w:rFonts w:hAnsi="宋体"/>
                <w:szCs w:val="21"/>
              </w:rPr>
            </w:pPr>
          </w:p>
        </w:tc>
        <w:tc>
          <w:tcPr>
            <w:tcW w:w="1318" w:type="pct"/>
            <w:vAlign w:val="center"/>
          </w:tcPr>
          <w:p w14:paraId="2DDFD91A">
            <w:pPr>
              <w:pStyle w:val="11"/>
              <w:rPr>
                <w:rFonts w:hAnsi="宋体"/>
                <w:szCs w:val="21"/>
              </w:rPr>
            </w:pPr>
            <w:r>
              <w:rPr>
                <w:rFonts w:hint="eastAsia" w:hAnsi="宋体"/>
                <w:szCs w:val="21"/>
              </w:rPr>
              <w:t>邮政编码：</w:t>
            </w:r>
          </w:p>
        </w:tc>
        <w:tc>
          <w:tcPr>
            <w:tcW w:w="994" w:type="pct"/>
            <w:vAlign w:val="center"/>
          </w:tcPr>
          <w:p w14:paraId="7730F8A6">
            <w:pPr>
              <w:pStyle w:val="11"/>
              <w:rPr>
                <w:rFonts w:hAnsi="宋体"/>
                <w:szCs w:val="21"/>
              </w:rPr>
            </w:pPr>
          </w:p>
        </w:tc>
      </w:tr>
      <w:tr w14:paraId="6852A54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00" w:hRule="atLeast"/>
        </w:trPr>
        <w:tc>
          <w:tcPr>
            <w:tcW w:w="1423" w:type="pct"/>
            <w:vAlign w:val="center"/>
          </w:tcPr>
          <w:p w14:paraId="7D042840">
            <w:pPr>
              <w:pStyle w:val="11"/>
              <w:rPr>
                <w:rFonts w:hAnsi="宋体"/>
                <w:szCs w:val="21"/>
              </w:rPr>
            </w:pPr>
            <w:r>
              <w:rPr>
                <w:rFonts w:hint="eastAsia" w:hAnsi="宋体"/>
                <w:szCs w:val="21"/>
              </w:rPr>
              <w:t>公司成立日期：</w:t>
            </w:r>
          </w:p>
        </w:tc>
        <w:tc>
          <w:tcPr>
            <w:tcW w:w="1265" w:type="pct"/>
            <w:vAlign w:val="center"/>
          </w:tcPr>
          <w:p w14:paraId="282F4B7A">
            <w:pPr>
              <w:pStyle w:val="11"/>
              <w:rPr>
                <w:rFonts w:hAnsi="宋体"/>
                <w:szCs w:val="21"/>
              </w:rPr>
            </w:pPr>
          </w:p>
        </w:tc>
        <w:tc>
          <w:tcPr>
            <w:tcW w:w="1318" w:type="pct"/>
            <w:vAlign w:val="center"/>
          </w:tcPr>
          <w:p w14:paraId="0E1A1B0D">
            <w:pPr>
              <w:pStyle w:val="11"/>
              <w:rPr>
                <w:rFonts w:hAnsi="宋体"/>
                <w:szCs w:val="21"/>
              </w:rPr>
            </w:pPr>
            <w:r>
              <w:rPr>
                <w:rFonts w:hint="eastAsia" w:hAnsi="宋体"/>
                <w:szCs w:val="21"/>
              </w:rPr>
              <w:t>企业网站网址（如有）：</w:t>
            </w:r>
          </w:p>
        </w:tc>
        <w:tc>
          <w:tcPr>
            <w:tcW w:w="994" w:type="pct"/>
            <w:vAlign w:val="center"/>
          </w:tcPr>
          <w:p w14:paraId="500F7B5E">
            <w:pPr>
              <w:pStyle w:val="11"/>
              <w:rPr>
                <w:rFonts w:hAnsi="宋体"/>
                <w:szCs w:val="21"/>
              </w:rPr>
            </w:pPr>
          </w:p>
        </w:tc>
      </w:tr>
      <w:tr w14:paraId="6D34399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00" w:hRule="atLeast"/>
        </w:trPr>
        <w:tc>
          <w:tcPr>
            <w:tcW w:w="1423" w:type="pct"/>
            <w:vAlign w:val="center"/>
          </w:tcPr>
          <w:p w14:paraId="76F76037">
            <w:pPr>
              <w:pStyle w:val="11"/>
              <w:rPr>
                <w:rFonts w:hAnsi="宋体"/>
                <w:szCs w:val="21"/>
              </w:rPr>
            </w:pPr>
            <w:r>
              <w:rPr>
                <w:rFonts w:hint="eastAsia" w:hAnsi="宋体"/>
                <w:szCs w:val="21"/>
              </w:rPr>
              <w:t>企业电话：</w:t>
            </w:r>
          </w:p>
        </w:tc>
        <w:tc>
          <w:tcPr>
            <w:tcW w:w="1265" w:type="pct"/>
            <w:vAlign w:val="center"/>
          </w:tcPr>
          <w:p w14:paraId="25C1D281">
            <w:pPr>
              <w:pStyle w:val="11"/>
              <w:rPr>
                <w:rFonts w:hAnsi="宋体"/>
                <w:szCs w:val="21"/>
              </w:rPr>
            </w:pPr>
          </w:p>
        </w:tc>
        <w:tc>
          <w:tcPr>
            <w:tcW w:w="1318" w:type="pct"/>
            <w:vAlign w:val="center"/>
          </w:tcPr>
          <w:p w14:paraId="43A0FF01">
            <w:pPr>
              <w:pStyle w:val="11"/>
              <w:rPr>
                <w:rFonts w:hAnsi="宋体"/>
                <w:szCs w:val="21"/>
              </w:rPr>
            </w:pPr>
            <w:r>
              <w:rPr>
                <w:rFonts w:hint="eastAsia" w:hAnsi="宋体"/>
                <w:szCs w:val="21"/>
              </w:rPr>
              <w:t>通讯地址：</w:t>
            </w:r>
          </w:p>
        </w:tc>
        <w:tc>
          <w:tcPr>
            <w:tcW w:w="994" w:type="pct"/>
            <w:vAlign w:val="center"/>
          </w:tcPr>
          <w:p w14:paraId="675562E5">
            <w:pPr>
              <w:pStyle w:val="11"/>
              <w:rPr>
                <w:rFonts w:hAnsi="宋体"/>
                <w:szCs w:val="21"/>
              </w:rPr>
            </w:pPr>
          </w:p>
        </w:tc>
      </w:tr>
      <w:tr w14:paraId="619275B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00" w:hRule="atLeast"/>
        </w:trPr>
        <w:tc>
          <w:tcPr>
            <w:tcW w:w="1423" w:type="pct"/>
            <w:vAlign w:val="center"/>
          </w:tcPr>
          <w:p w14:paraId="1304986A">
            <w:pPr>
              <w:pStyle w:val="11"/>
              <w:rPr>
                <w:rFonts w:hAnsi="宋体"/>
                <w:szCs w:val="21"/>
              </w:rPr>
            </w:pPr>
            <w:r>
              <w:rPr>
                <w:rFonts w:hint="eastAsia" w:hAnsi="宋体"/>
                <w:szCs w:val="21"/>
              </w:rPr>
              <w:t>公司简介：</w:t>
            </w:r>
          </w:p>
        </w:tc>
        <w:tc>
          <w:tcPr>
            <w:tcW w:w="3577" w:type="pct"/>
            <w:gridSpan w:val="3"/>
            <w:vAlign w:val="center"/>
          </w:tcPr>
          <w:p w14:paraId="7234C175">
            <w:pPr>
              <w:pStyle w:val="11"/>
              <w:rPr>
                <w:rFonts w:hAnsi="宋体"/>
                <w:szCs w:val="21"/>
              </w:rPr>
            </w:pPr>
          </w:p>
        </w:tc>
      </w:tr>
      <w:tr w14:paraId="1C8A408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00" w:hRule="atLeast"/>
        </w:trPr>
        <w:tc>
          <w:tcPr>
            <w:tcW w:w="1423" w:type="pct"/>
            <w:vAlign w:val="center"/>
          </w:tcPr>
          <w:p w14:paraId="201422F8">
            <w:pPr>
              <w:pStyle w:val="11"/>
              <w:rPr>
                <w:rFonts w:hAnsi="宋体"/>
                <w:szCs w:val="21"/>
              </w:rPr>
            </w:pPr>
            <w:r>
              <w:rPr>
                <w:rFonts w:hint="eastAsia" w:hAnsi="宋体"/>
                <w:szCs w:val="21"/>
              </w:rPr>
              <w:t>经营范围：</w:t>
            </w:r>
          </w:p>
        </w:tc>
        <w:tc>
          <w:tcPr>
            <w:tcW w:w="3577" w:type="pct"/>
            <w:gridSpan w:val="3"/>
            <w:vAlign w:val="center"/>
          </w:tcPr>
          <w:p w14:paraId="3FF9DC70">
            <w:pPr>
              <w:pStyle w:val="11"/>
              <w:rPr>
                <w:rFonts w:hAnsi="宋体"/>
                <w:szCs w:val="21"/>
              </w:rPr>
            </w:pPr>
          </w:p>
        </w:tc>
      </w:tr>
      <w:tr w14:paraId="6BC5345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00" w:hRule="atLeast"/>
        </w:trPr>
        <w:tc>
          <w:tcPr>
            <w:tcW w:w="1423" w:type="pct"/>
            <w:vAlign w:val="center"/>
          </w:tcPr>
          <w:p w14:paraId="4A868924">
            <w:pPr>
              <w:pStyle w:val="11"/>
              <w:rPr>
                <w:rFonts w:hAnsi="宋体"/>
                <w:szCs w:val="21"/>
              </w:rPr>
            </w:pPr>
            <w:r>
              <w:rPr>
                <w:rFonts w:hint="eastAsia" w:hAnsi="宋体"/>
                <w:szCs w:val="21"/>
              </w:rPr>
              <w:t>公司拥有资质证书：</w:t>
            </w:r>
          </w:p>
        </w:tc>
        <w:tc>
          <w:tcPr>
            <w:tcW w:w="3577" w:type="pct"/>
            <w:gridSpan w:val="3"/>
            <w:vAlign w:val="center"/>
          </w:tcPr>
          <w:p w14:paraId="5FB790F0">
            <w:pPr>
              <w:pStyle w:val="11"/>
              <w:rPr>
                <w:rFonts w:hAnsi="宋体"/>
                <w:szCs w:val="21"/>
              </w:rPr>
            </w:pPr>
          </w:p>
        </w:tc>
      </w:tr>
      <w:bookmarkEnd w:id="87"/>
    </w:tbl>
    <w:p w14:paraId="0F56DCAC">
      <w:pPr>
        <w:pStyle w:val="11"/>
        <w:spacing w:before="156" w:beforeLines="50" w:after="156" w:afterLines="50" w:line="400" w:lineRule="exact"/>
        <w:rPr>
          <w:rFonts w:hAnsi="宋体"/>
          <w:kern w:val="0"/>
        </w:rPr>
      </w:pPr>
    </w:p>
    <w:p w14:paraId="1E044D4A">
      <w:pPr>
        <w:pStyle w:val="11"/>
        <w:spacing w:line="500" w:lineRule="exact"/>
        <w:ind w:firstLine="240" w:firstLineChars="100"/>
        <w:jc w:val="center"/>
        <w:rPr>
          <w:rFonts w:hAnsi="宋体"/>
          <w:sz w:val="24"/>
          <w:szCs w:val="18"/>
        </w:rPr>
      </w:pPr>
      <w:r>
        <w:rPr>
          <w:rFonts w:hAnsi="宋体"/>
          <w:sz w:val="24"/>
        </w:rPr>
        <w:br w:type="page"/>
      </w:r>
      <w:bookmarkStart w:id="88" w:name="_Toc404184656"/>
    </w:p>
    <w:p w14:paraId="65CB3C27">
      <w:pPr>
        <w:pStyle w:val="6"/>
        <w:ind w:firstLine="480"/>
        <w:jc w:val="left"/>
        <w:rPr>
          <w:rFonts w:ascii="宋体" w:hAnsi="宋体"/>
          <w:szCs w:val="18"/>
        </w:rPr>
      </w:pPr>
      <w:r>
        <w:rPr>
          <w:rFonts w:hint="eastAsia" w:ascii="宋体" w:hAnsi="宋体"/>
          <w:szCs w:val="18"/>
        </w:rPr>
        <w:t>格式十：</w:t>
      </w:r>
      <w:bookmarkEnd w:id="88"/>
    </w:p>
    <w:p w14:paraId="37363B37">
      <w:pPr>
        <w:pStyle w:val="4"/>
        <w:tabs>
          <w:tab w:val="left" w:pos="900"/>
        </w:tabs>
        <w:jc w:val="center"/>
        <w:rPr>
          <w:rFonts w:ascii="宋体" w:hAnsi="宋体" w:eastAsia="宋体"/>
        </w:rPr>
      </w:pPr>
      <w:r>
        <w:rPr>
          <w:rFonts w:hint="eastAsia" w:ascii="宋体" w:hAnsi="宋体" w:eastAsia="宋体"/>
        </w:rPr>
        <w:t>业绩表和业绩证明材料</w:t>
      </w:r>
    </w:p>
    <w:p w14:paraId="1D800422">
      <w:pPr>
        <w:rPr>
          <w:rFonts w:ascii="宋体" w:hAnsi="宋体"/>
          <w:kern w:val="0"/>
        </w:rPr>
      </w:pPr>
    </w:p>
    <w:p w14:paraId="6AB1BAFC">
      <w:pPr>
        <w:tabs>
          <w:tab w:val="left" w:pos="2250"/>
          <w:tab w:val="right" w:leader="dot" w:pos="5040"/>
          <w:tab w:val="left" w:pos="5760"/>
          <w:tab w:val="right" w:pos="6660"/>
          <w:tab w:val="right" w:leader="dot" w:pos="9000"/>
        </w:tabs>
        <w:spacing w:line="360" w:lineRule="auto"/>
        <w:ind w:left="283" w:leftChars="135" w:firstLine="420" w:firstLineChars="200"/>
        <w:jc w:val="left"/>
        <w:rPr>
          <w:rFonts w:ascii="宋体" w:hAnsi="宋体"/>
          <w:u w:val="single"/>
        </w:rPr>
      </w:pPr>
      <w:r>
        <w:rPr>
          <w:rFonts w:ascii="宋体" w:hAnsi="宋体"/>
          <w:kern w:val="0"/>
        </w:rPr>
        <w:t>项目名称</w:t>
      </w:r>
      <w:r>
        <w:rPr>
          <w:rFonts w:ascii="宋体" w:hAnsi="宋体"/>
        </w:rPr>
        <w:t>：____________                                 招标编号：_________________</w:t>
      </w:r>
      <w:r>
        <w:rPr>
          <w:rFonts w:hint="eastAsia" w:ascii="宋体" w:hAnsi="宋体"/>
        </w:rPr>
        <w:t xml:space="preserve"> </w:t>
      </w: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7"/>
        <w:gridCol w:w="1113"/>
        <w:gridCol w:w="1446"/>
        <w:gridCol w:w="1112"/>
        <w:gridCol w:w="1113"/>
        <w:gridCol w:w="1113"/>
        <w:gridCol w:w="1088"/>
        <w:gridCol w:w="1332"/>
      </w:tblGrid>
      <w:tr w14:paraId="685E4C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887" w:type="dxa"/>
            <w:vAlign w:val="center"/>
          </w:tcPr>
          <w:p w14:paraId="75E11230">
            <w:pPr>
              <w:tabs>
                <w:tab w:val="right" w:leader="dot" w:pos="7650"/>
                <w:tab w:val="right" w:leader="dot" w:pos="9000"/>
              </w:tabs>
              <w:jc w:val="center"/>
              <w:rPr>
                <w:rFonts w:ascii="宋体" w:hAnsi="宋体"/>
                <w:kern w:val="0"/>
              </w:rPr>
            </w:pPr>
            <w:r>
              <w:rPr>
                <w:rFonts w:ascii="宋体" w:hAnsi="宋体"/>
                <w:kern w:val="0"/>
              </w:rPr>
              <w:t>序号</w:t>
            </w:r>
          </w:p>
        </w:tc>
        <w:tc>
          <w:tcPr>
            <w:tcW w:w="1113" w:type="dxa"/>
            <w:vAlign w:val="center"/>
          </w:tcPr>
          <w:p w14:paraId="1323CD40">
            <w:pPr>
              <w:tabs>
                <w:tab w:val="right" w:leader="dot" w:pos="7650"/>
                <w:tab w:val="right" w:leader="dot" w:pos="9000"/>
              </w:tabs>
              <w:jc w:val="center"/>
              <w:rPr>
                <w:rFonts w:ascii="宋体" w:hAnsi="宋体"/>
                <w:kern w:val="0"/>
              </w:rPr>
            </w:pPr>
            <w:r>
              <w:rPr>
                <w:rFonts w:ascii="宋体" w:hAnsi="宋体"/>
                <w:kern w:val="0"/>
              </w:rPr>
              <w:t>合同名称</w:t>
            </w:r>
          </w:p>
        </w:tc>
        <w:tc>
          <w:tcPr>
            <w:tcW w:w="1446" w:type="dxa"/>
            <w:vAlign w:val="center"/>
          </w:tcPr>
          <w:p w14:paraId="3FD813ED">
            <w:pPr>
              <w:tabs>
                <w:tab w:val="right" w:leader="dot" w:pos="7650"/>
                <w:tab w:val="right" w:leader="dot" w:pos="9000"/>
              </w:tabs>
              <w:jc w:val="center"/>
              <w:rPr>
                <w:rFonts w:ascii="宋体" w:hAnsi="宋体"/>
                <w:kern w:val="0"/>
              </w:rPr>
            </w:pPr>
            <w:r>
              <w:rPr>
                <w:rFonts w:ascii="宋体" w:hAnsi="宋体"/>
                <w:kern w:val="0"/>
              </w:rPr>
              <w:t>发包人名称</w:t>
            </w:r>
          </w:p>
        </w:tc>
        <w:tc>
          <w:tcPr>
            <w:tcW w:w="1112" w:type="dxa"/>
            <w:vAlign w:val="center"/>
          </w:tcPr>
          <w:p w14:paraId="5FB90B12">
            <w:pPr>
              <w:tabs>
                <w:tab w:val="right" w:leader="dot" w:pos="7650"/>
                <w:tab w:val="right" w:leader="dot" w:pos="9000"/>
              </w:tabs>
              <w:jc w:val="center"/>
              <w:rPr>
                <w:rFonts w:ascii="宋体" w:hAnsi="宋体"/>
                <w:kern w:val="0"/>
              </w:rPr>
            </w:pPr>
            <w:r>
              <w:rPr>
                <w:rFonts w:ascii="宋体" w:hAnsi="宋体"/>
                <w:kern w:val="0"/>
              </w:rPr>
              <w:t>完成情况</w:t>
            </w:r>
          </w:p>
        </w:tc>
        <w:tc>
          <w:tcPr>
            <w:tcW w:w="1113" w:type="dxa"/>
            <w:vAlign w:val="center"/>
          </w:tcPr>
          <w:p w14:paraId="3C61B8C7">
            <w:pPr>
              <w:tabs>
                <w:tab w:val="right" w:leader="dot" w:pos="7650"/>
                <w:tab w:val="right" w:leader="dot" w:pos="9000"/>
              </w:tabs>
              <w:jc w:val="center"/>
              <w:rPr>
                <w:rFonts w:ascii="宋体" w:hAnsi="宋体"/>
                <w:kern w:val="0"/>
              </w:rPr>
            </w:pPr>
            <w:r>
              <w:rPr>
                <w:rFonts w:ascii="宋体" w:hAnsi="宋体"/>
                <w:kern w:val="0"/>
              </w:rPr>
              <w:t>合同金额</w:t>
            </w:r>
          </w:p>
        </w:tc>
        <w:tc>
          <w:tcPr>
            <w:tcW w:w="1113" w:type="dxa"/>
            <w:vAlign w:val="center"/>
          </w:tcPr>
          <w:p w14:paraId="6AA6A7EA">
            <w:pPr>
              <w:tabs>
                <w:tab w:val="right" w:leader="dot" w:pos="7650"/>
                <w:tab w:val="right" w:leader="dot" w:pos="9000"/>
              </w:tabs>
              <w:jc w:val="center"/>
              <w:rPr>
                <w:rFonts w:ascii="宋体" w:hAnsi="宋体"/>
                <w:kern w:val="0"/>
              </w:rPr>
            </w:pPr>
            <w:r>
              <w:rPr>
                <w:rFonts w:ascii="宋体" w:hAnsi="宋体"/>
              </w:rPr>
              <w:t>授予日期</w:t>
            </w:r>
          </w:p>
        </w:tc>
        <w:tc>
          <w:tcPr>
            <w:tcW w:w="1088" w:type="dxa"/>
            <w:vAlign w:val="center"/>
          </w:tcPr>
          <w:p w14:paraId="6811D30D">
            <w:pPr>
              <w:tabs>
                <w:tab w:val="right" w:leader="dot" w:pos="7650"/>
                <w:tab w:val="right" w:leader="dot" w:pos="9000"/>
              </w:tabs>
              <w:jc w:val="center"/>
              <w:rPr>
                <w:rFonts w:ascii="宋体" w:hAnsi="宋体"/>
                <w:kern w:val="0"/>
              </w:rPr>
            </w:pPr>
            <w:r>
              <w:rPr>
                <w:rFonts w:ascii="宋体" w:hAnsi="宋体"/>
                <w:kern w:val="0"/>
              </w:rPr>
              <w:t>完成日期</w:t>
            </w:r>
          </w:p>
        </w:tc>
        <w:tc>
          <w:tcPr>
            <w:tcW w:w="1332" w:type="dxa"/>
            <w:vAlign w:val="center"/>
          </w:tcPr>
          <w:p w14:paraId="7ECE634B">
            <w:pPr>
              <w:tabs>
                <w:tab w:val="right" w:leader="dot" w:pos="7650"/>
                <w:tab w:val="right" w:leader="dot" w:pos="9000"/>
              </w:tabs>
              <w:jc w:val="center"/>
              <w:rPr>
                <w:rFonts w:ascii="宋体" w:hAnsi="宋体"/>
                <w:kern w:val="0"/>
              </w:rPr>
            </w:pPr>
            <w:r>
              <w:rPr>
                <w:rFonts w:ascii="宋体" w:hAnsi="宋体"/>
                <w:kern w:val="0"/>
              </w:rPr>
              <w:t>备注</w:t>
            </w:r>
          </w:p>
        </w:tc>
      </w:tr>
      <w:tr w14:paraId="1B7400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887" w:type="dxa"/>
            <w:vAlign w:val="center"/>
          </w:tcPr>
          <w:p w14:paraId="4DA8799C">
            <w:pPr>
              <w:tabs>
                <w:tab w:val="right" w:leader="dot" w:pos="7650"/>
                <w:tab w:val="right" w:leader="dot" w:pos="9000"/>
              </w:tabs>
              <w:jc w:val="center"/>
              <w:rPr>
                <w:rFonts w:ascii="宋体" w:hAnsi="宋体"/>
                <w:kern w:val="0"/>
              </w:rPr>
            </w:pPr>
            <w:r>
              <w:rPr>
                <w:rFonts w:ascii="宋体" w:hAnsi="宋体"/>
                <w:kern w:val="0"/>
              </w:rPr>
              <w:t>1</w:t>
            </w:r>
          </w:p>
        </w:tc>
        <w:tc>
          <w:tcPr>
            <w:tcW w:w="1113" w:type="dxa"/>
            <w:vAlign w:val="center"/>
          </w:tcPr>
          <w:p w14:paraId="2AE02797">
            <w:pPr>
              <w:tabs>
                <w:tab w:val="right" w:leader="dot" w:pos="7650"/>
                <w:tab w:val="right" w:leader="dot" w:pos="9000"/>
              </w:tabs>
              <w:jc w:val="center"/>
              <w:rPr>
                <w:rFonts w:ascii="宋体" w:hAnsi="宋体"/>
                <w:kern w:val="0"/>
              </w:rPr>
            </w:pPr>
          </w:p>
        </w:tc>
        <w:tc>
          <w:tcPr>
            <w:tcW w:w="1446" w:type="dxa"/>
            <w:vAlign w:val="center"/>
          </w:tcPr>
          <w:p w14:paraId="4581511A">
            <w:pPr>
              <w:tabs>
                <w:tab w:val="right" w:leader="dot" w:pos="7650"/>
                <w:tab w:val="right" w:leader="dot" w:pos="9000"/>
              </w:tabs>
              <w:jc w:val="center"/>
              <w:rPr>
                <w:rFonts w:ascii="宋体" w:hAnsi="宋体"/>
                <w:kern w:val="0"/>
              </w:rPr>
            </w:pPr>
          </w:p>
        </w:tc>
        <w:tc>
          <w:tcPr>
            <w:tcW w:w="1112" w:type="dxa"/>
            <w:vAlign w:val="center"/>
          </w:tcPr>
          <w:p w14:paraId="2F869683">
            <w:pPr>
              <w:tabs>
                <w:tab w:val="right" w:leader="dot" w:pos="7650"/>
                <w:tab w:val="right" w:leader="dot" w:pos="9000"/>
              </w:tabs>
              <w:jc w:val="center"/>
              <w:rPr>
                <w:rFonts w:ascii="宋体" w:hAnsi="宋体"/>
                <w:kern w:val="0"/>
              </w:rPr>
            </w:pPr>
          </w:p>
        </w:tc>
        <w:tc>
          <w:tcPr>
            <w:tcW w:w="1113" w:type="dxa"/>
            <w:vAlign w:val="center"/>
          </w:tcPr>
          <w:p w14:paraId="06383780">
            <w:pPr>
              <w:tabs>
                <w:tab w:val="right" w:leader="dot" w:pos="7650"/>
                <w:tab w:val="right" w:leader="dot" w:pos="9000"/>
              </w:tabs>
              <w:jc w:val="center"/>
              <w:rPr>
                <w:rFonts w:ascii="宋体" w:hAnsi="宋体"/>
                <w:kern w:val="0"/>
              </w:rPr>
            </w:pPr>
          </w:p>
        </w:tc>
        <w:tc>
          <w:tcPr>
            <w:tcW w:w="1113" w:type="dxa"/>
            <w:vAlign w:val="center"/>
          </w:tcPr>
          <w:p w14:paraId="08ED5C57">
            <w:pPr>
              <w:tabs>
                <w:tab w:val="right" w:leader="dot" w:pos="7650"/>
                <w:tab w:val="right" w:leader="dot" w:pos="9000"/>
              </w:tabs>
              <w:jc w:val="center"/>
              <w:rPr>
                <w:rFonts w:ascii="宋体" w:hAnsi="宋体"/>
                <w:kern w:val="0"/>
              </w:rPr>
            </w:pPr>
          </w:p>
        </w:tc>
        <w:tc>
          <w:tcPr>
            <w:tcW w:w="1088" w:type="dxa"/>
          </w:tcPr>
          <w:p w14:paraId="676B927D">
            <w:pPr>
              <w:tabs>
                <w:tab w:val="right" w:leader="dot" w:pos="7650"/>
                <w:tab w:val="right" w:leader="dot" w:pos="9000"/>
              </w:tabs>
              <w:jc w:val="center"/>
              <w:rPr>
                <w:rFonts w:ascii="宋体" w:hAnsi="宋体"/>
                <w:kern w:val="0"/>
              </w:rPr>
            </w:pPr>
          </w:p>
        </w:tc>
        <w:tc>
          <w:tcPr>
            <w:tcW w:w="1332" w:type="dxa"/>
            <w:vAlign w:val="center"/>
          </w:tcPr>
          <w:p w14:paraId="5541389E">
            <w:pPr>
              <w:tabs>
                <w:tab w:val="right" w:leader="dot" w:pos="7650"/>
                <w:tab w:val="right" w:leader="dot" w:pos="9000"/>
              </w:tabs>
              <w:jc w:val="center"/>
              <w:rPr>
                <w:rFonts w:ascii="宋体" w:hAnsi="宋体"/>
                <w:kern w:val="0"/>
              </w:rPr>
            </w:pPr>
          </w:p>
        </w:tc>
      </w:tr>
      <w:tr w14:paraId="6EDD2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887" w:type="dxa"/>
            <w:vAlign w:val="center"/>
          </w:tcPr>
          <w:p w14:paraId="69F3DBEB">
            <w:pPr>
              <w:tabs>
                <w:tab w:val="right" w:leader="dot" w:pos="7650"/>
                <w:tab w:val="right" w:leader="dot" w:pos="9000"/>
              </w:tabs>
              <w:jc w:val="center"/>
              <w:rPr>
                <w:rFonts w:ascii="宋体" w:hAnsi="宋体"/>
                <w:kern w:val="0"/>
              </w:rPr>
            </w:pPr>
            <w:r>
              <w:rPr>
                <w:rFonts w:ascii="宋体" w:hAnsi="宋体"/>
                <w:kern w:val="0"/>
              </w:rPr>
              <w:t>2</w:t>
            </w:r>
          </w:p>
        </w:tc>
        <w:tc>
          <w:tcPr>
            <w:tcW w:w="1113" w:type="dxa"/>
            <w:vAlign w:val="center"/>
          </w:tcPr>
          <w:p w14:paraId="4AFDB8CC">
            <w:pPr>
              <w:tabs>
                <w:tab w:val="right" w:leader="dot" w:pos="7650"/>
                <w:tab w:val="right" w:leader="dot" w:pos="9000"/>
              </w:tabs>
              <w:jc w:val="center"/>
              <w:rPr>
                <w:rFonts w:ascii="宋体" w:hAnsi="宋体"/>
                <w:kern w:val="0"/>
              </w:rPr>
            </w:pPr>
          </w:p>
        </w:tc>
        <w:tc>
          <w:tcPr>
            <w:tcW w:w="1446" w:type="dxa"/>
            <w:vAlign w:val="center"/>
          </w:tcPr>
          <w:p w14:paraId="38D34928">
            <w:pPr>
              <w:tabs>
                <w:tab w:val="right" w:leader="dot" w:pos="7650"/>
                <w:tab w:val="right" w:leader="dot" w:pos="9000"/>
              </w:tabs>
              <w:jc w:val="center"/>
              <w:rPr>
                <w:rFonts w:ascii="宋体" w:hAnsi="宋体"/>
                <w:kern w:val="0"/>
              </w:rPr>
            </w:pPr>
          </w:p>
        </w:tc>
        <w:tc>
          <w:tcPr>
            <w:tcW w:w="1112" w:type="dxa"/>
            <w:vAlign w:val="center"/>
          </w:tcPr>
          <w:p w14:paraId="61D4B5C8">
            <w:pPr>
              <w:tabs>
                <w:tab w:val="right" w:leader="dot" w:pos="7650"/>
                <w:tab w:val="right" w:leader="dot" w:pos="9000"/>
              </w:tabs>
              <w:jc w:val="center"/>
              <w:rPr>
                <w:rFonts w:ascii="宋体" w:hAnsi="宋体"/>
                <w:kern w:val="0"/>
              </w:rPr>
            </w:pPr>
          </w:p>
        </w:tc>
        <w:tc>
          <w:tcPr>
            <w:tcW w:w="1113" w:type="dxa"/>
            <w:vAlign w:val="center"/>
          </w:tcPr>
          <w:p w14:paraId="392BCB35">
            <w:pPr>
              <w:tabs>
                <w:tab w:val="right" w:leader="dot" w:pos="7650"/>
                <w:tab w:val="right" w:leader="dot" w:pos="9000"/>
              </w:tabs>
              <w:jc w:val="center"/>
              <w:rPr>
                <w:rFonts w:ascii="宋体" w:hAnsi="宋体"/>
                <w:kern w:val="0"/>
              </w:rPr>
            </w:pPr>
          </w:p>
        </w:tc>
        <w:tc>
          <w:tcPr>
            <w:tcW w:w="1113" w:type="dxa"/>
            <w:vAlign w:val="center"/>
          </w:tcPr>
          <w:p w14:paraId="3962E23E">
            <w:pPr>
              <w:tabs>
                <w:tab w:val="right" w:leader="dot" w:pos="7650"/>
                <w:tab w:val="right" w:leader="dot" w:pos="9000"/>
              </w:tabs>
              <w:jc w:val="center"/>
              <w:rPr>
                <w:rFonts w:ascii="宋体" w:hAnsi="宋体"/>
                <w:kern w:val="0"/>
              </w:rPr>
            </w:pPr>
          </w:p>
        </w:tc>
        <w:tc>
          <w:tcPr>
            <w:tcW w:w="1088" w:type="dxa"/>
          </w:tcPr>
          <w:p w14:paraId="77A55924">
            <w:pPr>
              <w:tabs>
                <w:tab w:val="right" w:leader="dot" w:pos="7650"/>
                <w:tab w:val="right" w:leader="dot" w:pos="9000"/>
              </w:tabs>
              <w:jc w:val="center"/>
              <w:rPr>
                <w:rFonts w:ascii="宋体" w:hAnsi="宋体"/>
                <w:kern w:val="0"/>
              </w:rPr>
            </w:pPr>
          </w:p>
        </w:tc>
        <w:tc>
          <w:tcPr>
            <w:tcW w:w="1332" w:type="dxa"/>
            <w:vAlign w:val="center"/>
          </w:tcPr>
          <w:p w14:paraId="1A0DCE45">
            <w:pPr>
              <w:tabs>
                <w:tab w:val="right" w:leader="dot" w:pos="7650"/>
                <w:tab w:val="right" w:leader="dot" w:pos="9000"/>
              </w:tabs>
              <w:jc w:val="center"/>
              <w:rPr>
                <w:rFonts w:ascii="宋体" w:hAnsi="宋体"/>
                <w:kern w:val="0"/>
              </w:rPr>
            </w:pPr>
          </w:p>
        </w:tc>
      </w:tr>
      <w:tr w14:paraId="4FB066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887" w:type="dxa"/>
            <w:vAlign w:val="center"/>
          </w:tcPr>
          <w:p w14:paraId="190C9123">
            <w:pPr>
              <w:tabs>
                <w:tab w:val="right" w:leader="dot" w:pos="7650"/>
                <w:tab w:val="right" w:leader="dot" w:pos="9000"/>
              </w:tabs>
              <w:jc w:val="center"/>
              <w:rPr>
                <w:rFonts w:ascii="宋体" w:hAnsi="宋体"/>
                <w:kern w:val="0"/>
              </w:rPr>
            </w:pPr>
            <w:r>
              <w:rPr>
                <w:rFonts w:ascii="宋体" w:hAnsi="宋体"/>
                <w:kern w:val="0"/>
              </w:rPr>
              <w:t>3</w:t>
            </w:r>
          </w:p>
        </w:tc>
        <w:tc>
          <w:tcPr>
            <w:tcW w:w="1113" w:type="dxa"/>
            <w:vAlign w:val="center"/>
          </w:tcPr>
          <w:p w14:paraId="5E622CED">
            <w:pPr>
              <w:tabs>
                <w:tab w:val="right" w:leader="dot" w:pos="7650"/>
                <w:tab w:val="right" w:leader="dot" w:pos="9000"/>
              </w:tabs>
              <w:jc w:val="center"/>
              <w:rPr>
                <w:rFonts w:ascii="宋体" w:hAnsi="宋体"/>
                <w:kern w:val="0"/>
              </w:rPr>
            </w:pPr>
          </w:p>
        </w:tc>
        <w:tc>
          <w:tcPr>
            <w:tcW w:w="1446" w:type="dxa"/>
            <w:vAlign w:val="center"/>
          </w:tcPr>
          <w:p w14:paraId="3EFBFB82">
            <w:pPr>
              <w:tabs>
                <w:tab w:val="right" w:leader="dot" w:pos="7650"/>
                <w:tab w:val="right" w:leader="dot" w:pos="9000"/>
              </w:tabs>
              <w:jc w:val="center"/>
              <w:rPr>
                <w:rFonts w:ascii="宋体" w:hAnsi="宋体"/>
                <w:kern w:val="0"/>
              </w:rPr>
            </w:pPr>
          </w:p>
        </w:tc>
        <w:tc>
          <w:tcPr>
            <w:tcW w:w="1112" w:type="dxa"/>
            <w:vAlign w:val="center"/>
          </w:tcPr>
          <w:p w14:paraId="70E5DACB">
            <w:pPr>
              <w:tabs>
                <w:tab w:val="right" w:leader="dot" w:pos="7650"/>
                <w:tab w:val="right" w:leader="dot" w:pos="9000"/>
              </w:tabs>
              <w:jc w:val="center"/>
              <w:rPr>
                <w:rFonts w:ascii="宋体" w:hAnsi="宋体"/>
                <w:kern w:val="0"/>
              </w:rPr>
            </w:pPr>
          </w:p>
        </w:tc>
        <w:tc>
          <w:tcPr>
            <w:tcW w:w="1113" w:type="dxa"/>
            <w:vAlign w:val="center"/>
          </w:tcPr>
          <w:p w14:paraId="38F3770E">
            <w:pPr>
              <w:tabs>
                <w:tab w:val="right" w:leader="dot" w:pos="7650"/>
                <w:tab w:val="right" w:leader="dot" w:pos="9000"/>
              </w:tabs>
              <w:jc w:val="center"/>
              <w:rPr>
                <w:rFonts w:ascii="宋体" w:hAnsi="宋体"/>
                <w:kern w:val="0"/>
              </w:rPr>
            </w:pPr>
          </w:p>
        </w:tc>
        <w:tc>
          <w:tcPr>
            <w:tcW w:w="1113" w:type="dxa"/>
            <w:vAlign w:val="center"/>
          </w:tcPr>
          <w:p w14:paraId="6813C6FF">
            <w:pPr>
              <w:tabs>
                <w:tab w:val="right" w:leader="dot" w:pos="7650"/>
                <w:tab w:val="right" w:leader="dot" w:pos="9000"/>
              </w:tabs>
              <w:jc w:val="center"/>
              <w:rPr>
                <w:rFonts w:ascii="宋体" w:hAnsi="宋体"/>
                <w:kern w:val="0"/>
              </w:rPr>
            </w:pPr>
          </w:p>
        </w:tc>
        <w:tc>
          <w:tcPr>
            <w:tcW w:w="1088" w:type="dxa"/>
          </w:tcPr>
          <w:p w14:paraId="14395836">
            <w:pPr>
              <w:tabs>
                <w:tab w:val="right" w:leader="dot" w:pos="7650"/>
                <w:tab w:val="right" w:leader="dot" w:pos="9000"/>
              </w:tabs>
              <w:jc w:val="center"/>
              <w:rPr>
                <w:rFonts w:ascii="宋体" w:hAnsi="宋体"/>
                <w:kern w:val="0"/>
              </w:rPr>
            </w:pPr>
          </w:p>
        </w:tc>
        <w:tc>
          <w:tcPr>
            <w:tcW w:w="1332" w:type="dxa"/>
            <w:vAlign w:val="center"/>
          </w:tcPr>
          <w:p w14:paraId="0DF44906">
            <w:pPr>
              <w:tabs>
                <w:tab w:val="right" w:leader="dot" w:pos="7650"/>
                <w:tab w:val="right" w:leader="dot" w:pos="9000"/>
              </w:tabs>
              <w:jc w:val="center"/>
              <w:rPr>
                <w:rFonts w:ascii="宋体" w:hAnsi="宋体"/>
                <w:kern w:val="0"/>
              </w:rPr>
            </w:pPr>
          </w:p>
        </w:tc>
      </w:tr>
      <w:tr w14:paraId="3BDCB2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887" w:type="dxa"/>
            <w:vAlign w:val="center"/>
          </w:tcPr>
          <w:p w14:paraId="296D2A51">
            <w:pPr>
              <w:tabs>
                <w:tab w:val="right" w:leader="dot" w:pos="7650"/>
                <w:tab w:val="right" w:leader="dot" w:pos="9000"/>
              </w:tabs>
              <w:jc w:val="center"/>
              <w:rPr>
                <w:rFonts w:ascii="宋体" w:hAnsi="宋体"/>
                <w:kern w:val="0"/>
              </w:rPr>
            </w:pPr>
            <w:r>
              <w:rPr>
                <w:rFonts w:ascii="宋体" w:hAnsi="宋体"/>
                <w:kern w:val="0"/>
              </w:rPr>
              <w:t>4</w:t>
            </w:r>
          </w:p>
        </w:tc>
        <w:tc>
          <w:tcPr>
            <w:tcW w:w="1113" w:type="dxa"/>
            <w:vAlign w:val="center"/>
          </w:tcPr>
          <w:p w14:paraId="2699AB3F">
            <w:pPr>
              <w:tabs>
                <w:tab w:val="right" w:leader="dot" w:pos="7650"/>
                <w:tab w:val="right" w:leader="dot" w:pos="9000"/>
              </w:tabs>
              <w:jc w:val="center"/>
              <w:rPr>
                <w:rFonts w:ascii="宋体" w:hAnsi="宋体"/>
                <w:kern w:val="0"/>
              </w:rPr>
            </w:pPr>
          </w:p>
        </w:tc>
        <w:tc>
          <w:tcPr>
            <w:tcW w:w="1446" w:type="dxa"/>
            <w:vAlign w:val="center"/>
          </w:tcPr>
          <w:p w14:paraId="7C9793DC">
            <w:pPr>
              <w:tabs>
                <w:tab w:val="right" w:leader="dot" w:pos="7650"/>
                <w:tab w:val="right" w:leader="dot" w:pos="9000"/>
              </w:tabs>
              <w:jc w:val="center"/>
              <w:rPr>
                <w:rFonts w:ascii="宋体" w:hAnsi="宋体"/>
                <w:kern w:val="0"/>
              </w:rPr>
            </w:pPr>
          </w:p>
        </w:tc>
        <w:tc>
          <w:tcPr>
            <w:tcW w:w="1112" w:type="dxa"/>
            <w:vAlign w:val="center"/>
          </w:tcPr>
          <w:p w14:paraId="646CB52B">
            <w:pPr>
              <w:tabs>
                <w:tab w:val="right" w:leader="dot" w:pos="7650"/>
                <w:tab w:val="right" w:leader="dot" w:pos="9000"/>
              </w:tabs>
              <w:jc w:val="center"/>
              <w:rPr>
                <w:rFonts w:ascii="宋体" w:hAnsi="宋体"/>
                <w:kern w:val="0"/>
              </w:rPr>
            </w:pPr>
          </w:p>
        </w:tc>
        <w:tc>
          <w:tcPr>
            <w:tcW w:w="1113" w:type="dxa"/>
            <w:vAlign w:val="center"/>
          </w:tcPr>
          <w:p w14:paraId="5A4114B7">
            <w:pPr>
              <w:tabs>
                <w:tab w:val="right" w:leader="dot" w:pos="7650"/>
                <w:tab w:val="right" w:leader="dot" w:pos="9000"/>
              </w:tabs>
              <w:jc w:val="center"/>
              <w:rPr>
                <w:rFonts w:ascii="宋体" w:hAnsi="宋体"/>
                <w:kern w:val="0"/>
              </w:rPr>
            </w:pPr>
          </w:p>
        </w:tc>
        <w:tc>
          <w:tcPr>
            <w:tcW w:w="1113" w:type="dxa"/>
            <w:vAlign w:val="center"/>
          </w:tcPr>
          <w:p w14:paraId="533FB79E">
            <w:pPr>
              <w:tabs>
                <w:tab w:val="right" w:leader="dot" w:pos="7650"/>
                <w:tab w:val="right" w:leader="dot" w:pos="9000"/>
              </w:tabs>
              <w:jc w:val="center"/>
              <w:rPr>
                <w:rFonts w:ascii="宋体" w:hAnsi="宋体"/>
                <w:kern w:val="0"/>
              </w:rPr>
            </w:pPr>
          </w:p>
        </w:tc>
        <w:tc>
          <w:tcPr>
            <w:tcW w:w="1088" w:type="dxa"/>
          </w:tcPr>
          <w:p w14:paraId="6CB23BC4">
            <w:pPr>
              <w:tabs>
                <w:tab w:val="right" w:leader="dot" w:pos="7650"/>
                <w:tab w:val="right" w:leader="dot" w:pos="9000"/>
              </w:tabs>
              <w:jc w:val="center"/>
              <w:rPr>
                <w:rFonts w:ascii="宋体" w:hAnsi="宋体"/>
                <w:kern w:val="0"/>
              </w:rPr>
            </w:pPr>
          </w:p>
        </w:tc>
        <w:tc>
          <w:tcPr>
            <w:tcW w:w="1332" w:type="dxa"/>
            <w:vAlign w:val="center"/>
          </w:tcPr>
          <w:p w14:paraId="1FFDCA43">
            <w:pPr>
              <w:tabs>
                <w:tab w:val="right" w:leader="dot" w:pos="7650"/>
                <w:tab w:val="right" w:leader="dot" w:pos="9000"/>
              </w:tabs>
              <w:jc w:val="center"/>
              <w:rPr>
                <w:rFonts w:ascii="宋体" w:hAnsi="宋体"/>
                <w:kern w:val="0"/>
              </w:rPr>
            </w:pPr>
          </w:p>
        </w:tc>
      </w:tr>
      <w:tr w14:paraId="713AFC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887" w:type="dxa"/>
            <w:vAlign w:val="center"/>
          </w:tcPr>
          <w:p w14:paraId="4385E0BB">
            <w:pPr>
              <w:tabs>
                <w:tab w:val="right" w:leader="dot" w:pos="7650"/>
                <w:tab w:val="right" w:leader="dot" w:pos="9000"/>
              </w:tabs>
              <w:jc w:val="center"/>
              <w:rPr>
                <w:rFonts w:ascii="宋体" w:hAnsi="宋体"/>
                <w:kern w:val="0"/>
              </w:rPr>
            </w:pPr>
            <w:r>
              <w:rPr>
                <w:rFonts w:ascii="宋体" w:hAnsi="宋体"/>
                <w:kern w:val="0"/>
              </w:rPr>
              <w:t>5</w:t>
            </w:r>
          </w:p>
        </w:tc>
        <w:tc>
          <w:tcPr>
            <w:tcW w:w="1113" w:type="dxa"/>
            <w:vAlign w:val="center"/>
          </w:tcPr>
          <w:p w14:paraId="333926C3">
            <w:pPr>
              <w:tabs>
                <w:tab w:val="right" w:leader="dot" w:pos="7650"/>
                <w:tab w:val="right" w:leader="dot" w:pos="9000"/>
              </w:tabs>
              <w:jc w:val="center"/>
              <w:rPr>
                <w:rFonts w:ascii="宋体" w:hAnsi="宋体"/>
                <w:kern w:val="0"/>
              </w:rPr>
            </w:pPr>
          </w:p>
        </w:tc>
        <w:tc>
          <w:tcPr>
            <w:tcW w:w="1446" w:type="dxa"/>
            <w:vAlign w:val="center"/>
          </w:tcPr>
          <w:p w14:paraId="108DFCC9">
            <w:pPr>
              <w:tabs>
                <w:tab w:val="right" w:leader="dot" w:pos="7650"/>
                <w:tab w:val="right" w:leader="dot" w:pos="9000"/>
              </w:tabs>
              <w:jc w:val="center"/>
              <w:rPr>
                <w:rFonts w:ascii="宋体" w:hAnsi="宋体"/>
                <w:kern w:val="0"/>
              </w:rPr>
            </w:pPr>
          </w:p>
        </w:tc>
        <w:tc>
          <w:tcPr>
            <w:tcW w:w="1112" w:type="dxa"/>
            <w:vAlign w:val="center"/>
          </w:tcPr>
          <w:p w14:paraId="2D983E7B">
            <w:pPr>
              <w:tabs>
                <w:tab w:val="right" w:leader="dot" w:pos="7650"/>
                <w:tab w:val="right" w:leader="dot" w:pos="9000"/>
              </w:tabs>
              <w:jc w:val="center"/>
              <w:rPr>
                <w:rFonts w:ascii="宋体" w:hAnsi="宋体"/>
                <w:kern w:val="0"/>
              </w:rPr>
            </w:pPr>
          </w:p>
        </w:tc>
        <w:tc>
          <w:tcPr>
            <w:tcW w:w="1113" w:type="dxa"/>
            <w:vAlign w:val="center"/>
          </w:tcPr>
          <w:p w14:paraId="4EC9F7FA">
            <w:pPr>
              <w:tabs>
                <w:tab w:val="right" w:leader="dot" w:pos="7650"/>
                <w:tab w:val="right" w:leader="dot" w:pos="9000"/>
              </w:tabs>
              <w:jc w:val="center"/>
              <w:rPr>
                <w:rFonts w:ascii="宋体" w:hAnsi="宋体"/>
                <w:kern w:val="0"/>
              </w:rPr>
            </w:pPr>
          </w:p>
        </w:tc>
        <w:tc>
          <w:tcPr>
            <w:tcW w:w="1113" w:type="dxa"/>
            <w:vAlign w:val="center"/>
          </w:tcPr>
          <w:p w14:paraId="17694FCC">
            <w:pPr>
              <w:tabs>
                <w:tab w:val="right" w:leader="dot" w:pos="7650"/>
                <w:tab w:val="right" w:leader="dot" w:pos="9000"/>
              </w:tabs>
              <w:jc w:val="center"/>
              <w:rPr>
                <w:rFonts w:ascii="宋体" w:hAnsi="宋体"/>
                <w:kern w:val="0"/>
              </w:rPr>
            </w:pPr>
          </w:p>
        </w:tc>
        <w:tc>
          <w:tcPr>
            <w:tcW w:w="1088" w:type="dxa"/>
          </w:tcPr>
          <w:p w14:paraId="2BD770FC">
            <w:pPr>
              <w:tabs>
                <w:tab w:val="right" w:leader="dot" w:pos="7650"/>
                <w:tab w:val="right" w:leader="dot" w:pos="9000"/>
              </w:tabs>
              <w:jc w:val="center"/>
              <w:rPr>
                <w:rFonts w:ascii="宋体" w:hAnsi="宋体"/>
                <w:kern w:val="0"/>
              </w:rPr>
            </w:pPr>
          </w:p>
        </w:tc>
        <w:tc>
          <w:tcPr>
            <w:tcW w:w="1332" w:type="dxa"/>
            <w:vAlign w:val="center"/>
          </w:tcPr>
          <w:p w14:paraId="539629B9">
            <w:pPr>
              <w:tabs>
                <w:tab w:val="right" w:leader="dot" w:pos="7650"/>
                <w:tab w:val="right" w:leader="dot" w:pos="9000"/>
              </w:tabs>
              <w:jc w:val="center"/>
              <w:rPr>
                <w:rFonts w:ascii="宋体" w:hAnsi="宋体"/>
                <w:kern w:val="0"/>
              </w:rPr>
            </w:pPr>
          </w:p>
        </w:tc>
      </w:tr>
      <w:tr w14:paraId="111B9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887" w:type="dxa"/>
            <w:vAlign w:val="center"/>
          </w:tcPr>
          <w:p w14:paraId="1E313D24">
            <w:pPr>
              <w:tabs>
                <w:tab w:val="right" w:leader="dot" w:pos="7650"/>
                <w:tab w:val="right" w:leader="dot" w:pos="9000"/>
              </w:tabs>
              <w:jc w:val="center"/>
              <w:rPr>
                <w:rFonts w:ascii="宋体" w:hAnsi="宋体"/>
                <w:kern w:val="0"/>
              </w:rPr>
            </w:pPr>
            <w:r>
              <w:rPr>
                <w:rFonts w:ascii="宋体" w:hAnsi="宋体"/>
                <w:kern w:val="0"/>
              </w:rPr>
              <w:t>6</w:t>
            </w:r>
          </w:p>
        </w:tc>
        <w:tc>
          <w:tcPr>
            <w:tcW w:w="1113" w:type="dxa"/>
            <w:vAlign w:val="center"/>
          </w:tcPr>
          <w:p w14:paraId="5A89A842">
            <w:pPr>
              <w:tabs>
                <w:tab w:val="right" w:leader="dot" w:pos="7650"/>
                <w:tab w:val="right" w:leader="dot" w:pos="9000"/>
              </w:tabs>
              <w:jc w:val="center"/>
              <w:rPr>
                <w:rFonts w:ascii="宋体" w:hAnsi="宋体"/>
                <w:kern w:val="0"/>
              </w:rPr>
            </w:pPr>
          </w:p>
        </w:tc>
        <w:tc>
          <w:tcPr>
            <w:tcW w:w="1446" w:type="dxa"/>
            <w:vAlign w:val="center"/>
          </w:tcPr>
          <w:p w14:paraId="1F9B8D72">
            <w:pPr>
              <w:tabs>
                <w:tab w:val="right" w:leader="dot" w:pos="7650"/>
                <w:tab w:val="right" w:leader="dot" w:pos="9000"/>
              </w:tabs>
              <w:jc w:val="center"/>
              <w:rPr>
                <w:rFonts w:ascii="宋体" w:hAnsi="宋体"/>
                <w:kern w:val="0"/>
              </w:rPr>
            </w:pPr>
          </w:p>
        </w:tc>
        <w:tc>
          <w:tcPr>
            <w:tcW w:w="1112" w:type="dxa"/>
            <w:vAlign w:val="center"/>
          </w:tcPr>
          <w:p w14:paraId="3E628B16">
            <w:pPr>
              <w:tabs>
                <w:tab w:val="right" w:leader="dot" w:pos="7650"/>
                <w:tab w:val="right" w:leader="dot" w:pos="9000"/>
              </w:tabs>
              <w:jc w:val="center"/>
              <w:rPr>
                <w:rFonts w:ascii="宋体" w:hAnsi="宋体"/>
                <w:kern w:val="0"/>
              </w:rPr>
            </w:pPr>
          </w:p>
        </w:tc>
        <w:tc>
          <w:tcPr>
            <w:tcW w:w="1113" w:type="dxa"/>
            <w:vAlign w:val="center"/>
          </w:tcPr>
          <w:p w14:paraId="41440CE2">
            <w:pPr>
              <w:tabs>
                <w:tab w:val="right" w:leader="dot" w:pos="7650"/>
                <w:tab w:val="right" w:leader="dot" w:pos="9000"/>
              </w:tabs>
              <w:jc w:val="center"/>
              <w:rPr>
                <w:rFonts w:ascii="宋体" w:hAnsi="宋体"/>
                <w:kern w:val="0"/>
              </w:rPr>
            </w:pPr>
          </w:p>
        </w:tc>
        <w:tc>
          <w:tcPr>
            <w:tcW w:w="1113" w:type="dxa"/>
            <w:vAlign w:val="center"/>
          </w:tcPr>
          <w:p w14:paraId="3F346DFA">
            <w:pPr>
              <w:tabs>
                <w:tab w:val="right" w:leader="dot" w:pos="7650"/>
                <w:tab w:val="right" w:leader="dot" w:pos="9000"/>
              </w:tabs>
              <w:jc w:val="center"/>
              <w:rPr>
                <w:rFonts w:ascii="宋体" w:hAnsi="宋体"/>
                <w:kern w:val="0"/>
              </w:rPr>
            </w:pPr>
          </w:p>
        </w:tc>
        <w:tc>
          <w:tcPr>
            <w:tcW w:w="1088" w:type="dxa"/>
          </w:tcPr>
          <w:p w14:paraId="788EF7CD">
            <w:pPr>
              <w:tabs>
                <w:tab w:val="right" w:leader="dot" w:pos="7650"/>
                <w:tab w:val="right" w:leader="dot" w:pos="9000"/>
              </w:tabs>
              <w:jc w:val="center"/>
              <w:rPr>
                <w:rFonts w:ascii="宋体" w:hAnsi="宋体"/>
                <w:kern w:val="0"/>
              </w:rPr>
            </w:pPr>
          </w:p>
        </w:tc>
        <w:tc>
          <w:tcPr>
            <w:tcW w:w="1332" w:type="dxa"/>
            <w:vAlign w:val="center"/>
          </w:tcPr>
          <w:p w14:paraId="6E9E3C89">
            <w:pPr>
              <w:tabs>
                <w:tab w:val="right" w:leader="dot" w:pos="7650"/>
                <w:tab w:val="right" w:leader="dot" w:pos="9000"/>
              </w:tabs>
              <w:jc w:val="center"/>
              <w:rPr>
                <w:rFonts w:ascii="宋体" w:hAnsi="宋体"/>
                <w:kern w:val="0"/>
              </w:rPr>
            </w:pPr>
          </w:p>
        </w:tc>
      </w:tr>
      <w:tr w14:paraId="0B3A1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887" w:type="dxa"/>
            <w:vAlign w:val="center"/>
          </w:tcPr>
          <w:p w14:paraId="0CE9C7A6">
            <w:pPr>
              <w:tabs>
                <w:tab w:val="right" w:leader="dot" w:pos="7650"/>
                <w:tab w:val="right" w:leader="dot" w:pos="9000"/>
              </w:tabs>
              <w:jc w:val="center"/>
              <w:rPr>
                <w:rFonts w:ascii="宋体" w:hAnsi="宋体"/>
                <w:kern w:val="0"/>
              </w:rPr>
            </w:pPr>
            <w:r>
              <w:rPr>
                <w:rFonts w:ascii="宋体" w:hAnsi="宋体"/>
                <w:kern w:val="0"/>
              </w:rPr>
              <w:t>7</w:t>
            </w:r>
          </w:p>
        </w:tc>
        <w:tc>
          <w:tcPr>
            <w:tcW w:w="1113" w:type="dxa"/>
            <w:vAlign w:val="center"/>
          </w:tcPr>
          <w:p w14:paraId="5B692D16">
            <w:pPr>
              <w:tabs>
                <w:tab w:val="right" w:leader="dot" w:pos="7650"/>
                <w:tab w:val="right" w:leader="dot" w:pos="9000"/>
              </w:tabs>
              <w:jc w:val="center"/>
              <w:rPr>
                <w:rFonts w:ascii="宋体" w:hAnsi="宋体"/>
                <w:kern w:val="0"/>
              </w:rPr>
            </w:pPr>
          </w:p>
        </w:tc>
        <w:tc>
          <w:tcPr>
            <w:tcW w:w="1446" w:type="dxa"/>
            <w:vAlign w:val="center"/>
          </w:tcPr>
          <w:p w14:paraId="77011991">
            <w:pPr>
              <w:tabs>
                <w:tab w:val="right" w:leader="dot" w:pos="7650"/>
                <w:tab w:val="right" w:leader="dot" w:pos="9000"/>
              </w:tabs>
              <w:jc w:val="center"/>
              <w:rPr>
                <w:rFonts w:ascii="宋体" w:hAnsi="宋体"/>
                <w:kern w:val="0"/>
              </w:rPr>
            </w:pPr>
          </w:p>
        </w:tc>
        <w:tc>
          <w:tcPr>
            <w:tcW w:w="1112" w:type="dxa"/>
            <w:vAlign w:val="center"/>
          </w:tcPr>
          <w:p w14:paraId="69CB3ADE">
            <w:pPr>
              <w:tabs>
                <w:tab w:val="right" w:leader="dot" w:pos="7650"/>
                <w:tab w:val="right" w:leader="dot" w:pos="9000"/>
              </w:tabs>
              <w:jc w:val="center"/>
              <w:rPr>
                <w:rFonts w:ascii="宋体" w:hAnsi="宋体"/>
                <w:kern w:val="0"/>
              </w:rPr>
            </w:pPr>
          </w:p>
        </w:tc>
        <w:tc>
          <w:tcPr>
            <w:tcW w:w="1113" w:type="dxa"/>
            <w:vAlign w:val="center"/>
          </w:tcPr>
          <w:p w14:paraId="787DE37E">
            <w:pPr>
              <w:tabs>
                <w:tab w:val="right" w:leader="dot" w:pos="7650"/>
                <w:tab w:val="right" w:leader="dot" w:pos="9000"/>
              </w:tabs>
              <w:jc w:val="center"/>
              <w:rPr>
                <w:rFonts w:ascii="宋体" w:hAnsi="宋体"/>
                <w:kern w:val="0"/>
              </w:rPr>
            </w:pPr>
          </w:p>
        </w:tc>
        <w:tc>
          <w:tcPr>
            <w:tcW w:w="1113" w:type="dxa"/>
            <w:vAlign w:val="center"/>
          </w:tcPr>
          <w:p w14:paraId="61775272">
            <w:pPr>
              <w:tabs>
                <w:tab w:val="right" w:leader="dot" w:pos="7650"/>
                <w:tab w:val="right" w:leader="dot" w:pos="9000"/>
              </w:tabs>
              <w:jc w:val="center"/>
              <w:rPr>
                <w:rFonts w:ascii="宋体" w:hAnsi="宋体"/>
                <w:kern w:val="0"/>
              </w:rPr>
            </w:pPr>
          </w:p>
        </w:tc>
        <w:tc>
          <w:tcPr>
            <w:tcW w:w="1088" w:type="dxa"/>
          </w:tcPr>
          <w:p w14:paraId="769FEE74">
            <w:pPr>
              <w:tabs>
                <w:tab w:val="right" w:leader="dot" w:pos="7650"/>
                <w:tab w:val="right" w:leader="dot" w:pos="9000"/>
              </w:tabs>
              <w:jc w:val="center"/>
              <w:rPr>
                <w:rFonts w:ascii="宋体" w:hAnsi="宋体"/>
                <w:kern w:val="0"/>
              </w:rPr>
            </w:pPr>
          </w:p>
        </w:tc>
        <w:tc>
          <w:tcPr>
            <w:tcW w:w="1332" w:type="dxa"/>
            <w:vAlign w:val="center"/>
          </w:tcPr>
          <w:p w14:paraId="42041DAF">
            <w:pPr>
              <w:tabs>
                <w:tab w:val="right" w:leader="dot" w:pos="7650"/>
                <w:tab w:val="right" w:leader="dot" w:pos="9000"/>
              </w:tabs>
              <w:jc w:val="center"/>
              <w:rPr>
                <w:rFonts w:ascii="宋体" w:hAnsi="宋体"/>
                <w:kern w:val="0"/>
              </w:rPr>
            </w:pPr>
          </w:p>
        </w:tc>
      </w:tr>
      <w:tr w14:paraId="7DB212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887" w:type="dxa"/>
            <w:vAlign w:val="center"/>
          </w:tcPr>
          <w:p w14:paraId="6C06AFE2">
            <w:pPr>
              <w:tabs>
                <w:tab w:val="right" w:leader="dot" w:pos="7650"/>
                <w:tab w:val="right" w:leader="dot" w:pos="9000"/>
              </w:tabs>
              <w:jc w:val="center"/>
              <w:rPr>
                <w:rFonts w:ascii="宋体" w:hAnsi="宋体"/>
                <w:kern w:val="0"/>
              </w:rPr>
            </w:pPr>
            <w:r>
              <w:rPr>
                <w:rFonts w:ascii="宋体" w:hAnsi="宋体"/>
                <w:kern w:val="0"/>
              </w:rPr>
              <w:t>8</w:t>
            </w:r>
          </w:p>
        </w:tc>
        <w:tc>
          <w:tcPr>
            <w:tcW w:w="1113" w:type="dxa"/>
            <w:vAlign w:val="center"/>
          </w:tcPr>
          <w:p w14:paraId="698CE92F">
            <w:pPr>
              <w:tabs>
                <w:tab w:val="right" w:leader="dot" w:pos="7650"/>
                <w:tab w:val="right" w:leader="dot" w:pos="9000"/>
              </w:tabs>
              <w:jc w:val="center"/>
              <w:rPr>
                <w:rFonts w:ascii="宋体" w:hAnsi="宋体"/>
                <w:kern w:val="0"/>
              </w:rPr>
            </w:pPr>
          </w:p>
        </w:tc>
        <w:tc>
          <w:tcPr>
            <w:tcW w:w="1446" w:type="dxa"/>
            <w:vAlign w:val="center"/>
          </w:tcPr>
          <w:p w14:paraId="305DAE5E">
            <w:pPr>
              <w:tabs>
                <w:tab w:val="right" w:leader="dot" w:pos="7650"/>
                <w:tab w:val="right" w:leader="dot" w:pos="9000"/>
              </w:tabs>
              <w:jc w:val="center"/>
              <w:rPr>
                <w:rFonts w:ascii="宋体" w:hAnsi="宋体"/>
                <w:kern w:val="0"/>
              </w:rPr>
            </w:pPr>
          </w:p>
        </w:tc>
        <w:tc>
          <w:tcPr>
            <w:tcW w:w="1112" w:type="dxa"/>
            <w:vAlign w:val="center"/>
          </w:tcPr>
          <w:p w14:paraId="5C0321B8">
            <w:pPr>
              <w:tabs>
                <w:tab w:val="right" w:leader="dot" w:pos="7650"/>
                <w:tab w:val="right" w:leader="dot" w:pos="9000"/>
              </w:tabs>
              <w:jc w:val="center"/>
              <w:rPr>
                <w:rFonts w:ascii="宋体" w:hAnsi="宋体"/>
                <w:kern w:val="0"/>
              </w:rPr>
            </w:pPr>
          </w:p>
        </w:tc>
        <w:tc>
          <w:tcPr>
            <w:tcW w:w="1113" w:type="dxa"/>
            <w:vAlign w:val="center"/>
          </w:tcPr>
          <w:p w14:paraId="77E9DD58">
            <w:pPr>
              <w:tabs>
                <w:tab w:val="right" w:leader="dot" w:pos="7650"/>
                <w:tab w:val="right" w:leader="dot" w:pos="9000"/>
              </w:tabs>
              <w:jc w:val="center"/>
              <w:rPr>
                <w:rFonts w:ascii="宋体" w:hAnsi="宋体"/>
                <w:kern w:val="0"/>
              </w:rPr>
            </w:pPr>
          </w:p>
        </w:tc>
        <w:tc>
          <w:tcPr>
            <w:tcW w:w="1113" w:type="dxa"/>
            <w:vAlign w:val="center"/>
          </w:tcPr>
          <w:p w14:paraId="22DBCCA0">
            <w:pPr>
              <w:tabs>
                <w:tab w:val="right" w:leader="dot" w:pos="7650"/>
                <w:tab w:val="right" w:leader="dot" w:pos="9000"/>
              </w:tabs>
              <w:jc w:val="center"/>
              <w:rPr>
                <w:rFonts w:ascii="宋体" w:hAnsi="宋体"/>
                <w:kern w:val="0"/>
              </w:rPr>
            </w:pPr>
          </w:p>
        </w:tc>
        <w:tc>
          <w:tcPr>
            <w:tcW w:w="1088" w:type="dxa"/>
          </w:tcPr>
          <w:p w14:paraId="0A01E7F6">
            <w:pPr>
              <w:tabs>
                <w:tab w:val="right" w:leader="dot" w:pos="7650"/>
                <w:tab w:val="right" w:leader="dot" w:pos="9000"/>
              </w:tabs>
              <w:jc w:val="center"/>
              <w:rPr>
                <w:rFonts w:ascii="宋体" w:hAnsi="宋体"/>
                <w:kern w:val="0"/>
              </w:rPr>
            </w:pPr>
          </w:p>
        </w:tc>
        <w:tc>
          <w:tcPr>
            <w:tcW w:w="1332" w:type="dxa"/>
            <w:vAlign w:val="center"/>
          </w:tcPr>
          <w:p w14:paraId="299553AA">
            <w:pPr>
              <w:tabs>
                <w:tab w:val="right" w:leader="dot" w:pos="7650"/>
                <w:tab w:val="right" w:leader="dot" w:pos="9000"/>
              </w:tabs>
              <w:jc w:val="center"/>
              <w:rPr>
                <w:rFonts w:ascii="宋体" w:hAnsi="宋体"/>
                <w:kern w:val="0"/>
              </w:rPr>
            </w:pPr>
          </w:p>
        </w:tc>
      </w:tr>
      <w:tr w14:paraId="77BB4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887" w:type="dxa"/>
            <w:vAlign w:val="center"/>
          </w:tcPr>
          <w:p w14:paraId="6703F065">
            <w:pPr>
              <w:tabs>
                <w:tab w:val="right" w:leader="dot" w:pos="7650"/>
                <w:tab w:val="right" w:leader="dot" w:pos="9000"/>
              </w:tabs>
              <w:jc w:val="center"/>
              <w:rPr>
                <w:rFonts w:ascii="宋体" w:hAnsi="宋体"/>
                <w:kern w:val="0"/>
              </w:rPr>
            </w:pPr>
            <w:r>
              <w:rPr>
                <w:rFonts w:ascii="宋体" w:hAnsi="宋体"/>
                <w:kern w:val="0"/>
              </w:rPr>
              <w:t>9</w:t>
            </w:r>
          </w:p>
        </w:tc>
        <w:tc>
          <w:tcPr>
            <w:tcW w:w="1113" w:type="dxa"/>
            <w:vAlign w:val="center"/>
          </w:tcPr>
          <w:p w14:paraId="67679B59">
            <w:pPr>
              <w:tabs>
                <w:tab w:val="right" w:leader="dot" w:pos="7650"/>
                <w:tab w:val="right" w:leader="dot" w:pos="9000"/>
              </w:tabs>
              <w:jc w:val="center"/>
              <w:rPr>
                <w:rFonts w:ascii="宋体" w:hAnsi="宋体"/>
                <w:kern w:val="0"/>
              </w:rPr>
            </w:pPr>
          </w:p>
        </w:tc>
        <w:tc>
          <w:tcPr>
            <w:tcW w:w="1446" w:type="dxa"/>
            <w:vAlign w:val="center"/>
          </w:tcPr>
          <w:p w14:paraId="2960F67E">
            <w:pPr>
              <w:tabs>
                <w:tab w:val="right" w:leader="dot" w:pos="7650"/>
                <w:tab w:val="right" w:leader="dot" w:pos="9000"/>
              </w:tabs>
              <w:jc w:val="center"/>
              <w:rPr>
                <w:rFonts w:ascii="宋体" w:hAnsi="宋体"/>
                <w:kern w:val="0"/>
              </w:rPr>
            </w:pPr>
          </w:p>
        </w:tc>
        <w:tc>
          <w:tcPr>
            <w:tcW w:w="1112" w:type="dxa"/>
            <w:vAlign w:val="center"/>
          </w:tcPr>
          <w:p w14:paraId="42D2E685">
            <w:pPr>
              <w:tabs>
                <w:tab w:val="right" w:leader="dot" w:pos="7650"/>
                <w:tab w:val="right" w:leader="dot" w:pos="9000"/>
              </w:tabs>
              <w:jc w:val="center"/>
              <w:rPr>
                <w:rFonts w:ascii="宋体" w:hAnsi="宋体"/>
                <w:kern w:val="0"/>
              </w:rPr>
            </w:pPr>
          </w:p>
        </w:tc>
        <w:tc>
          <w:tcPr>
            <w:tcW w:w="1113" w:type="dxa"/>
            <w:vAlign w:val="center"/>
          </w:tcPr>
          <w:p w14:paraId="1C3DD8CF">
            <w:pPr>
              <w:tabs>
                <w:tab w:val="right" w:leader="dot" w:pos="7650"/>
                <w:tab w:val="right" w:leader="dot" w:pos="9000"/>
              </w:tabs>
              <w:jc w:val="center"/>
              <w:rPr>
                <w:rFonts w:ascii="宋体" w:hAnsi="宋体"/>
                <w:kern w:val="0"/>
              </w:rPr>
            </w:pPr>
          </w:p>
        </w:tc>
        <w:tc>
          <w:tcPr>
            <w:tcW w:w="1113" w:type="dxa"/>
            <w:vAlign w:val="center"/>
          </w:tcPr>
          <w:p w14:paraId="7A979A60">
            <w:pPr>
              <w:tabs>
                <w:tab w:val="right" w:leader="dot" w:pos="7650"/>
                <w:tab w:val="right" w:leader="dot" w:pos="9000"/>
              </w:tabs>
              <w:jc w:val="center"/>
              <w:rPr>
                <w:rFonts w:ascii="宋体" w:hAnsi="宋体"/>
                <w:kern w:val="0"/>
              </w:rPr>
            </w:pPr>
          </w:p>
        </w:tc>
        <w:tc>
          <w:tcPr>
            <w:tcW w:w="1088" w:type="dxa"/>
          </w:tcPr>
          <w:p w14:paraId="31A64F62">
            <w:pPr>
              <w:tabs>
                <w:tab w:val="right" w:leader="dot" w:pos="7650"/>
                <w:tab w:val="right" w:leader="dot" w:pos="9000"/>
              </w:tabs>
              <w:jc w:val="center"/>
              <w:rPr>
                <w:rFonts w:ascii="宋体" w:hAnsi="宋体"/>
                <w:kern w:val="0"/>
              </w:rPr>
            </w:pPr>
          </w:p>
        </w:tc>
        <w:tc>
          <w:tcPr>
            <w:tcW w:w="1332" w:type="dxa"/>
            <w:vAlign w:val="center"/>
          </w:tcPr>
          <w:p w14:paraId="5091FD52">
            <w:pPr>
              <w:tabs>
                <w:tab w:val="right" w:leader="dot" w:pos="7650"/>
                <w:tab w:val="right" w:leader="dot" w:pos="9000"/>
              </w:tabs>
              <w:jc w:val="center"/>
              <w:rPr>
                <w:rFonts w:ascii="宋体" w:hAnsi="宋体"/>
                <w:kern w:val="0"/>
              </w:rPr>
            </w:pPr>
          </w:p>
        </w:tc>
      </w:tr>
    </w:tbl>
    <w:p w14:paraId="0DBBFDDC">
      <w:pPr>
        <w:tabs>
          <w:tab w:val="left" w:pos="2250"/>
          <w:tab w:val="right" w:leader="dot" w:pos="5040"/>
          <w:tab w:val="left" w:pos="5760"/>
          <w:tab w:val="right" w:pos="6660"/>
          <w:tab w:val="right" w:leader="dot" w:pos="9000"/>
        </w:tabs>
        <w:spacing w:before="156" w:beforeLines="50" w:line="360" w:lineRule="auto"/>
        <w:ind w:left="283" w:leftChars="135" w:firstLine="420" w:firstLineChars="200"/>
        <w:jc w:val="left"/>
        <w:rPr>
          <w:rFonts w:ascii="宋体" w:hAnsi="宋体"/>
          <w:kern w:val="0"/>
        </w:rPr>
      </w:pPr>
      <w:bookmarkStart w:id="89" w:name="_Hlk160799893"/>
      <w:r>
        <w:rPr>
          <w:rFonts w:ascii="宋体" w:hAnsi="宋体"/>
          <w:kern w:val="0"/>
        </w:rPr>
        <w:t>说明：1.</w:t>
      </w:r>
      <w:r>
        <w:rPr>
          <w:rFonts w:hint="eastAsia" w:ascii="宋体" w:hAnsi="宋体"/>
          <w:kern w:val="0"/>
        </w:rPr>
        <w:t>须后附类似业绩证明材料（</w:t>
      </w:r>
      <w:r>
        <w:rPr>
          <w:rFonts w:hint="eastAsia" w:ascii="宋体" w:hAnsi="宋体"/>
          <w:b/>
          <w:bCs/>
          <w:kern w:val="0"/>
        </w:rPr>
        <w:t>类似项目业绩须为本次项目拟投产品耗材销售或配送合同或成交/中标通知书，未提供类似业绩证明材料，则不予认定。</w:t>
      </w:r>
      <w:r>
        <w:rPr>
          <w:rFonts w:hint="eastAsia" w:ascii="宋体" w:hAnsi="宋体"/>
          <w:kern w:val="0"/>
        </w:rPr>
        <w:t>）</w:t>
      </w:r>
    </w:p>
    <w:bookmarkEnd w:id="89"/>
    <w:p w14:paraId="2CA7AF53">
      <w:pPr>
        <w:tabs>
          <w:tab w:val="left" w:pos="2250"/>
          <w:tab w:val="right" w:leader="dot" w:pos="5040"/>
          <w:tab w:val="left" w:pos="5760"/>
          <w:tab w:val="right" w:pos="6660"/>
          <w:tab w:val="right" w:leader="dot" w:pos="9000"/>
        </w:tabs>
        <w:spacing w:before="156" w:beforeLines="50" w:line="360" w:lineRule="auto"/>
        <w:ind w:left="283" w:leftChars="135" w:firstLine="420" w:firstLineChars="200"/>
        <w:jc w:val="left"/>
        <w:rPr>
          <w:rFonts w:ascii="宋体" w:hAnsi="宋体"/>
          <w:kern w:val="0"/>
        </w:rPr>
      </w:pPr>
      <w:r>
        <w:rPr>
          <w:rFonts w:ascii="宋体" w:hAnsi="宋体"/>
          <w:kern w:val="0"/>
        </w:rPr>
        <w:t>2.投标人可根据此表扩展提供</w:t>
      </w:r>
      <w:r>
        <w:rPr>
          <w:rFonts w:hint="eastAsia" w:ascii="宋体" w:hAnsi="宋体"/>
          <w:kern w:val="0"/>
        </w:rPr>
        <w:t>类似项目</w:t>
      </w:r>
      <w:r>
        <w:rPr>
          <w:rFonts w:ascii="宋体" w:hAnsi="宋体"/>
          <w:kern w:val="0"/>
        </w:rPr>
        <w:t>供货经验和业绩(本表可扩展)。</w:t>
      </w:r>
    </w:p>
    <w:p w14:paraId="7D3B64F2">
      <w:pPr>
        <w:rPr>
          <w:rFonts w:ascii="宋体" w:hAnsi="宋体"/>
        </w:rPr>
      </w:pPr>
    </w:p>
    <w:p w14:paraId="0D1773F9">
      <w:pPr>
        <w:rPr>
          <w:rFonts w:ascii="宋体" w:hAnsi="宋体"/>
        </w:rPr>
      </w:pPr>
    </w:p>
    <w:p w14:paraId="7CF19B12">
      <w:pPr>
        <w:pStyle w:val="6"/>
        <w:spacing w:before="312" w:beforeLines="100" w:after="312" w:afterLines="100"/>
        <w:ind w:firstLine="480"/>
        <w:rPr>
          <w:rFonts w:ascii="宋体" w:hAnsi="宋体"/>
        </w:rPr>
      </w:pPr>
    </w:p>
    <w:p w14:paraId="16A16AD1">
      <w:pPr>
        <w:pStyle w:val="6"/>
        <w:ind w:firstLine="480"/>
        <w:rPr>
          <w:rFonts w:ascii="宋体" w:hAnsi="宋体"/>
        </w:rPr>
      </w:pPr>
    </w:p>
    <w:p w14:paraId="7B4CCC32">
      <w:pPr>
        <w:pStyle w:val="6"/>
        <w:ind w:firstLine="482"/>
        <w:jc w:val="left"/>
        <w:rPr>
          <w:rFonts w:ascii="宋体" w:hAnsi="宋体"/>
          <w:b/>
          <w:bCs/>
          <w:sz w:val="32"/>
          <w:szCs w:val="40"/>
        </w:rPr>
      </w:pPr>
      <w:bookmarkStart w:id="90" w:name="_Toc404184658"/>
      <w:bookmarkStart w:id="91" w:name="_Toc326486881"/>
      <w:r>
        <w:rPr>
          <w:rFonts w:ascii="宋体" w:hAnsi="宋体"/>
          <w:b/>
          <w:bCs/>
          <w:szCs w:val="28"/>
        </w:rPr>
        <w:br w:type="page"/>
      </w:r>
      <w:bookmarkEnd w:id="90"/>
      <w:bookmarkEnd w:id="91"/>
    </w:p>
    <w:p w14:paraId="613D0205">
      <w:pPr>
        <w:pStyle w:val="3"/>
        <w:jc w:val="center"/>
        <w:rPr>
          <w:rFonts w:ascii="宋体" w:hAnsi="宋体" w:eastAsia="宋体"/>
        </w:rPr>
      </w:pPr>
      <w:bookmarkStart w:id="92" w:name="_Toc131502033"/>
      <w:bookmarkStart w:id="93" w:name="_Toc160799971"/>
      <w:r>
        <w:rPr>
          <w:rFonts w:hint="eastAsia" w:ascii="宋体" w:hAnsi="宋体" w:eastAsia="宋体"/>
        </w:rPr>
        <w:t>四、技术文件</w:t>
      </w:r>
      <w:bookmarkEnd w:id="92"/>
      <w:bookmarkEnd w:id="93"/>
    </w:p>
    <w:p w14:paraId="3E231D7E">
      <w:pPr>
        <w:pStyle w:val="6"/>
        <w:ind w:firstLine="480"/>
        <w:rPr>
          <w:rFonts w:ascii="宋体" w:hAnsi="宋体"/>
          <w:szCs w:val="18"/>
        </w:rPr>
      </w:pPr>
      <w:bookmarkStart w:id="94" w:name="_Hlk126327030"/>
      <w:r>
        <w:rPr>
          <w:rFonts w:hint="eastAsia" w:ascii="宋体" w:hAnsi="宋体"/>
          <w:szCs w:val="18"/>
        </w:rPr>
        <w:t>格式一：</w:t>
      </w:r>
    </w:p>
    <w:p w14:paraId="5583BB1E">
      <w:pPr>
        <w:pStyle w:val="4"/>
        <w:tabs>
          <w:tab w:val="left" w:pos="900"/>
        </w:tabs>
        <w:jc w:val="center"/>
        <w:rPr>
          <w:rFonts w:ascii="宋体" w:hAnsi="宋体" w:eastAsia="宋体"/>
          <w:b w:val="0"/>
          <w:sz w:val="24"/>
          <w:szCs w:val="18"/>
        </w:rPr>
      </w:pPr>
      <w:r>
        <w:rPr>
          <w:rFonts w:hint="eastAsia" w:ascii="宋体" w:hAnsi="宋体" w:eastAsia="宋体"/>
          <w:b w:val="0"/>
          <w:sz w:val="24"/>
          <w:szCs w:val="18"/>
        </w:rPr>
        <w:t>医用产品/耗材配送方案</w:t>
      </w:r>
    </w:p>
    <w:p w14:paraId="0F506AAC">
      <w:pPr>
        <w:ind w:left="283" w:leftChars="135" w:right="420" w:rightChars="200"/>
        <w:jc w:val="center"/>
        <w:rPr>
          <w:rFonts w:ascii="宋体" w:hAnsi="宋体"/>
          <w:b/>
          <w:bCs/>
          <w:szCs w:val="21"/>
        </w:rPr>
      </w:pPr>
      <w:r>
        <w:rPr>
          <w:rFonts w:hint="eastAsia" w:ascii="宋体" w:hAnsi="宋体"/>
          <w:b/>
          <w:bCs/>
          <w:szCs w:val="21"/>
        </w:rPr>
        <w:t>(此部分不提供格式，具体格式由投标人按招标要求根据自身情况自行填写)</w:t>
      </w:r>
    </w:p>
    <w:p w14:paraId="0E08C149">
      <w:pPr>
        <w:spacing w:line="360" w:lineRule="auto"/>
        <w:ind w:firstLine="480" w:firstLineChars="200"/>
        <w:jc w:val="left"/>
        <w:rPr>
          <w:rFonts w:ascii="宋体" w:hAnsi="宋体"/>
          <w:bCs/>
          <w:sz w:val="24"/>
        </w:rPr>
      </w:pPr>
    </w:p>
    <w:p w14:paraId="0151BE37">
      <w:pPr>
        <w:pStyle w:val="6"/>
        <w:ind w:firstLine="480"/>
        <w:rPr>
          <w:rFonts w:ascii="宋体" w:hAnsi="宋体"/>
          <w:szCs w:val="18"/>
        </w:rPr>
      </w:pPr>
    </w:p>
    <w:p w14:paraId="2E22EFF7">
      <w:pPr>
        <w:pStyle w:val="6"/>
        <w:ind w:firstLine="480"/>
        <w:rPr>
          <w:rFonts w:ascii="宋体" w:hAnsi="宋体"/>
          <w:szCs w:val="18"/>
        </w:rPr>
      </w:pPr>
    </w:p>
    <w:p w14:paraId="61EFBC09">
      <w:pPr>
        <w:pStyle w:val="6"/>
        <w:ind w:firstLine="480"/>
        <w:rPr>
          <w:rFonts w:ascii="宋体" w:hAnsi="宋体"/>
          <w:szCs w:val="18"/>
        </w:rPr>
      </w:pPr>
      <w:r>
        <w:rPr>
          <w:rFonts w:hint="eastAsia" w:ascii="宋体" w:hAnsi="宋体"/>
          <w:szCs w:val="18"/>
        </w:rPr>
        <w:t>格式二：</w:t>
      </w:r>
    </w:p>
    <w:p w14:paraId="3BC671F4">
      <w:pPr>
        <w:pStyle w:val="4"/>
        <w:tabs>
          <w:tab w:val="left" w:pos="900"/>
        </w:tabs>
        <w:jc w:val="center"/>
        <w:rPr>
          <w:rFonts w:ascii="宋体" w:hAnsi="宋体" w:eastAsia="宋体"/>
          <w:b w:val="0"/>
          <w:sz w:val="24"/>
          <w:szCs w:val="18"/>
        </w:rPr>
      </w:pPr>
      <w:bookmarkStart w:id="95" w:name="_Toc324770153"/>
      <w:bookmarkStart w:id="96" w:name="_Toc326486884"/>
      <w:r>
        <w:rPr>
          <w:rFonts w:hint="eastAsia" w:ascii="宋体" w:hAnsi="宋体" w:eastAsia="宋体"/>
          <w:b w:val="0"/>
          <w:sz w:val="24"/>
          <w:szCs w:val="18"/>
        </w:rPr>
        <w:t>医用产品/耗材管理方案评审</w:t>
      </w:r>
    </w:p>
    <w:p w14:paraId="127AFF8C">
      <w:pPr>
        <w:ind w:left="283" w:leftChars="135" w:right="420" w:rightChars="200"/>
        <w:jc w:val="center"/>
        <w:rPr>
          <w:rFonts w:ascii="宋体" w:hAnsi="宋体"/>
          <w:b/>
          <w:bCs/>
          <w:szCs w:val="21"/>
        </w:rPr>
      </w:pPr>
      <w:r>
        <w:rPr>
          <w:rFonts w:hint="eastAsia" w:ascii="宋体" w:hAnsi="宋体"/>
          <w:b/>
          <w:bCs/>
          <w:szCs w:val="21"/>
        </w:rPr>
        <w:t>(此部分不提供格式，具体格式由投标人按招标要求根据自身情况自行填写。)</w:t>
      </w:r>
    </w:p>
    <w:p w14:paraId="20283282">
      <w:pPr>
        <w:pStyle w:val="6"/>
        <w:spacing w:line="480" w:lineRule="exact"/>
        <w:ind w:firstLine="480"/>
        <w:rPr>
          <w:rFonts w:ascii="宋体" w:hAnsi="宋体" w:cs="宋体"/>
          <w:szCs w:val="21"/>
        </w:rPr>
      </w:pPr>
    </w:p>
    <w:p w14:paraId="4B6E35BE">
      <w:pPr>
        <w:pStyle w:val="6"/>
        <w:spacing w:line="480" w:lineRule="exact"/>
        <w:ind w:firstLine="720"/>
        <w:rPr>
          <w:rFonts w:ascii="宋体" w:hAnsi="宋体"/>
          <w:sz w:val="36"/>
          <w:szCs w:val="36"/>
        </w:rPr>
      </w:pPr>
    </w:p>
    <w:p w14:paraId="47121F2F">
      <w:pPr>
        <w:pStyle w:val="6"/>
        <w:ind w:firstLine="480"/>
        <w:rPr>
          <w:rFonts w:ascii="宋体" w:hAnsi="宋体"/>
          <w:szCs w:val="18"/>
        </w:rPr>
      </w:pPr>
      <w:r>
        <w:rPr>
          <w:rFonts w:hint="eastAsia" w:ascii="宋体" w:hAnsi="宋体"/>
          <w:szCs w:val="18"/>
        </w:rPr>
        <w:t>格式三：</w:t>
      </w:r>
    </w:p>
    <w:p w14:paraId="3B420871">
      <w:pPr>
        <w:pStyle w:val="4"/>
        <w:tabs>
          <w:tab w:val="left" w:pos="900"/>
        </w:tabs>
        <w:jc w:val="center"/>
        <w:rPr>
          <w:rFonts w:ascii="宋体" w:hAnsi="宋体" w:eastAsia="宋体"/>
          <w:b w:val="0"/>
          <w:sz w:val="24"/>
          <w:szCs w:val="18"/>
        </w:rPr>
      </w:pPr>
      <w:r>
        <w:rPr>
          <w:rFonts w:hint="eastAsia" w:ascii="宋体" w:hAnsi="宋体" w:eastAsia="宋体"/>
          <w:b w:val="0"/>
          <w:sz w:val="24"/>
          <w:szCs w:val="18"/>
        </w:rPr>
        <w:t>供货能力、产品渠道</w:t>
      </w:r>
    </w:p>
    <w:p w14:paraId="016E9ACA">
      <w:pPr>
        <w:ind w:left="283" w:leftChars="135" w:right="420" w:rightChars="200"/>
        <w:jc w:val="center"/>
        <w:rPr>
          <w:rFonts w:ascii="宋体" w:hAnsi="宋体"/>
          <w:b/>
          <w:bCs/>
          <w:szCs w:val="21"/>
        </w:rPr>
      </w:pPr>
      <w:r>
        <w:rPr>
          <w:rFonts w:hint="eastAsia" w:ascii="宋体" w:hAnsi="宋体"/>
          <w:b/>
          <w:bCs/>
          <w:szCs w:val="21"/>
        </w:rPr>
        <w:t>(此部分不提供格式，具体格式由投标人按招标要求根据自身情况自行填写。)</w:t>
      </w:r>
    </w:p>
    <w:p w14:paraId="49424AA1">
      <w:pPr>
        <w:widowControl/>
        <w:jc w:val="left"/>
        <w:rPr>
          <w:rFonts w:ascii="宋体" w:hAnsi="宋体"/>
          <w:szCs w:val="21"/>
        </w:rPr>
      </w:pPr>
    </w:p>
    <w:p w14:paraId="274F01EC">
      <w:pPr>
        <w:widowControl/>
        <w:jc w:val="left"/>
        <w:rPr>
          <w:rFonts w:ascii="宋体" w:hAnsi="宋体"/>
          <w:szCs w:val="21"/>
        </w:rPr>
      </w:pPr>
    </w:p>
    <w:p w14:paraId="3316145D">
      <w:pPr>
        <w:widowControl/>
        <w:jc w:val="left"/>
        <w:rPr>
          <w:rFonts w:ascii="宋体" w:hAnsi="宋体"/>
          <w:szCs w:val="21"/>
        </w:rPr>
      </w:pPr>
    </w:p>
    <w:p w14:paraId="132743FB">
      <w:pPr>
        <w:widowControl/>
        <w:jc w:val="left"/>
        <w:rPr>
          <w:rFonts w:ascii="宋体" w:hAnsi="宋体"/>
          <w:szCs w:val="21"/>
        </w:rPr>
      </w:pPr>
    </w:p>
    <w:p w14:paraId="10FD532D">
      <w:pPr>
        <w:widowControl/>
        <w:jc w:val="left"/>
        <w:rPr>
          <w:rFonts w:ascii="宋体" w:hAnsi="宋体"/>
          <w:szCs w:val="21"/>
        </w:rPr>
      </w:pPr>
    </w:p>
    <w:p w14:paraId="42C390C3">
      <w:pPr>
        <w:pStyle w:val="6"/>
        <w:ind w:firstLine="480"/>
        <w:rPr>
          <w:rFonts w:ascii="宋体" w:hAnsi="宋体"/>
          <w:szCs w:val="18"/>
        </w:rPr>
      </w:pPr>
      <w:r>
        <w:rPr>
          <w:rFonts w:hint="eastAsia" w:ascii="宋体" w:hAnsi="宋体"/>
          <w:szCs w:val="18"/>
        </w:rPr>
        <w:t>格式四：</w:t>
      </w:r>
    </w:p>
    <w:p w14:paraId="3F7B0574">
      <w:pPr>
        <w:pStyle w:val="4"/>
        <w:tabs>
          <w:tab w:val="left" w:pos="900"/>
        </w:tabs>
        <w:jc w:val="center"/>
        <w:rPr>
          <w:rFonts w:ascii="宋体" w:hAnsi="宋体" w:eastAsia="宋体"/>
          <w:b w:val="0"/>
          <w:sz w:val="24"/>
          <w:szCs w:val="18"/>
        </w:rPr>
      </w:pPr>
      <w:bookmarkStart w:id="97" w:name="_Toc404184660"/>
      <w:r>
        <w:rPr>
          <w:rFonts w:hint="eastAsia" w:ascii="宋体" w:hAnsi="宋体" w:eastAsia="宋体"/>
          <w:b w:val="0"/>
          <w:sz w:val="24"/>
        </w:rPr>
        <w:t>质量承诺及保证措施</w:t>
      </w:r>
    </w:p>
    <w:p w14:paraId="34CD283E">
      <w:pPr>
        <w:ind w:left="283" w:leftChars="135" w:right="420" w:rightChars="200"/>
        <w:jc w:val="center"/>
        <w:rPr>
          <w:rFonts w:ascii="宋体" w:hAnsi="宋体"/>
          <w:b/>
          <w:bCs/>
          <w:szCs w:val="21"/>
        </w:rPr>
      </w:pPr>
      <w:r>
        <w:rPr>
          <w:rFonts w:hint="eastAsia" w:ascii="宋体" w:hAnsi="宋体"/>
          <w:b/>
          <w:bCs/>
          <w:szCs w:val="21"/>
        </w:rPr>
        <w:t>(此部分不提供格式，具体格式由投标人按招标要求根据自身情况自行填写。)</w:t>
      </w:r>
    </w:p>
    <w:p w14:paraId="24190FA6">
      <w:pPr>
        <w:pStyle w:val="6"/>
        <w:ind w:firstLine="480"/>
        <w:rPr>
          <w:rFonts w:ascii="宋体" w:hAnsi="宋体"/>
          <w:szCs w:val="18"/>
        </w:rPr>
      </w:pPr>
    </w:p>
    <w:p w14:paraId="5CFF47BF">
      <w:pPr>
        <w:pStyle w:val="6"/>
        <w:ind w:firstLine="480"/>
        <w:rPr>
          <w:rFonts w:ascii="宋体" w:hAnsi="宋体"/>
          <w:szCs w:val="18"/>
        </w:rPr>
      </w:pPr>
      <w:r>
        <w:rPr>
          <w:rFonts w:ascii="宋体" w:hAnsi="宋体"/>
          <w:szCs w:val="18"/>
        </w:rPr>
        <w:br w:type="page"/>
      </w:r>
      <w:r>
        <w:rPr>
          <w:rFonts w:hint="eastAsia" w:ascii="宋体" w:hAnsi="宋体"/>
          <w:szCs w:val="18"/>
        </w:rPr>
        <w:t>格式五：</w:t>
      </w:r>
      <w:bookmarkEnd w:id="94"/>
    </w:p>
    <w:p w14:paraId="28BFFADC">
      <w:pPr>
        <w:pStyle w:val="4"/>
        <w:tabs>
          <w:tab w:val="left" w:pos="900"/>
        </w:tabs>
        <w:jc w:val="center"/>
        <w:rPr>
          <w:rFonts w:ascii="宋体" w:hAnsi="宋体" w:eastAsia="宋体"/>
        </w:rPr>
      </w:pPr>
      <w:r>
        <w:rPr>
          <w:rFonts w:hint="eastAsia" w:ascii="宋体" w:hAnsi="宋体" w:eastAsia="宋体"/>
        </w:rPr>
        <w:t>技术规格偏离表</w:t>
      </w:r>
      <w:bookmarkEnd w:id="95"/>
      <w:bookmarkEnd w:id="96"/>
      <w:bookmarkEnd w:id="97"/>
    </w:p>
    <w:p w14:paraId="091DFF18">
      <w:pPr>
        <w:spacing w:line="500" w:lineRule="exact"/>
        <w:rPr>
          <w:rFonts w:ascii="宋体" w:hAnsi="宋体"/>
        </w:rPr>
      </w:pPr>
      <w:r>
        <w:rPr>
          <w:rFonts w:hint="eastAsia" w:ascii="宋体" w:hAnsi="宋体"/>
        </w:rPr>
        <w:t>项目名称：</w:t>
      </w:r>
      <w:r>
        <w:rPr>
          <w:rFonts w:hint="eastAsia" w:ascii="宋体" w:hAnsi="宋体"/>
          <w:u w:val="single"/>
        </w:rPr>
        <w:t xml:space="preserve">　　　　　　　　　　 </w:t>
      </w:r>
      <w:r>
        <w:rPr>
          <w:rFonts w:ascii="宋体" w:hAnsi="宋体"/>
          <w:u w:val="single"/>
        </w:rPr>
        <w:t xml:space="preserve">       </w:t>
      </w:r>
      <w:r>
        <w:rPr>
          <w:rFonts w:ascii="宋体" w:hAnsi="宋体"/>
        </w:rPr>
        <w:t xml:space="preserve">                         </w:t>
      </w:r>
      <w:r>
        <w:rPr>
          <w:rFonts w:hint="eastAsia" w:ascii="宋体" w:hAnsi="宋体"/>
        </w:rPr>
        <w:t>招标编号：</w:t>
      </w:r>
      <w:r>
        <w:rPr>
          <w:rFonts w:hint="eastAsia" w:ascii="宋体" w:hAnsi="宋体"/>
          <w:u w:val="single"/>
        </w:rPr>
        <w:t xml:space="preserve">　　　　　　　 </w:t>
      </w:r>
      <w:r>
        <w:rPr>
          <w:rFonts w:hint="eastAsia" w:ascii="宋体" w:hAnsi="宋体"/>
        </w:rPr>
        <w:t xml:space="preserve"> </w:t>
      </w:r>
    </w:p>
    <w:tbl>
      <w:tblPr>
        <w:tblStyle w:val="18"/>
        <w:tblW w:w="4953"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497"/>
        <w:gridCol w:w="1135"/>
        <w:gridCol w:w="1315"/>
        <w:gridCol w:w="2045"/>
        <w:gridCol w:w="1533"/>
        <w:gridCol w:w="1673"/>
      </w:tblGrid>
      <w:tr w14:paraId="79C2462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51" w:hRule="atLeast"/>
        </w:trPr>
        <w:tc>
          <w:tcPr>
            <w:tcW w:w="303" w:type="pct"/>
            <w:vAlign w:val="center"/>
          </w:tcPr>
          <w:p w14:paraId="348C5FEC">
            <w:pPr>
              <w:jc w:val="center"/>
              <w:rPr>
                <w:rFonts w:ascii="宋体" w:hAnsi="宋体"/>
                <w:b/>
                <w:szCs w:val="21"/>
              </w:rPr>
            </w:pPr>
            <w:r>
              <w:rPr>
                <w:rFonts w:ascii="宋体" w:hAnsi="宋体"/>
                <w:b/>
                <w:szCs w:val="21"/>
              </w:rPr>
              <w:t>序号</w:t>
            </w:r>
          </w:p>
        </w:tc>
        <w:tc>
          <w:tcPr>
            <w:tcW w:w="692" w:type="pct"/>
            <w:vAlign w:val="center"/>
          </w:tcPr>
          <w:p w14:paraId="570CEF82">
            <w:pPr>
              <w:jc w:val="center"/>
              <w:rPr>
                <w:rFonts w:ascii="宋体" w:hAnsi="宋体"/>
                <w:b/>
                <w:szCs w:val="21"/>
              </w:rPr>
            </w:pPr>
            <w:r>
              <w:rPr>
                <w:rFonts w:ascii="宋体" w:hAnsi="宋体"/>
                <w:b/>
                <w:szCs w:val="21"/>
              </w:rPr>
              <w:t>货物名称</w:t>
            </w:r>
          </w:p>
        </w:tc>
        <w:tc>
          <w:tcPr>
            <w:tcW w:w="802" w:type="pct"/>
            <w:vAlign w:val="center"/>
          </w:tcPr>
          <w:p w14:paraId="0A97C364">
            <w:pPr>
              <w:jc w:val="center"/>
              <w:rPr>
                <w:rFonts w:ascii="宋体" w:hAnsi="宋体"/>
                <w:b/>
                <w:szCs w:val="21"/>
              </w:rPr>
            </w:pPr>
            <w:r>
              <w:rPr>
                <w:rFonts w:ascii="宋体" w:hAnsi="宋体"/>
                <w:b/>
                <w:szCs w:val="21"/>
              </w:rPr>
              <w:t>招标文件技术规范、要求</w:t>
            </w:r>
          </w:p>
        </w:tc>
        <w:tc>
          <w:tcPr>
            <w:tcW w:w="1247" w:type="pct"/>
            <w:vAlign w:val="center"/>
          </w:tcPr>
          <w:p w14:paraId="344D65A0">
            <w:pPr>
              <w:jc w:val="center"/>
              <w:rPr>
                <w:rFonts w:ascii="宋体" w:hAnsi="宋体"/>
                <w:b/>
                <w:szCs w:val="21"/>
              </w:rPr>
            </w:pPr>
            <w:r>
              <w:rPr>
                <w:rFonts w:ascii="宋体" w:hAnsi="宋体"/>
                <w:b/>
                <w:szCs w:val="21"/>
              </w:rPr>
              <w:t>投标品牌、型号、技术参数及配置</w:t>
            </w:r>
          </w:p>
        </w:tc>
        <w:tc>
          <w:tcPr>
            <w:tcW w:w="935" w:type="pct"/>
            <w:vAlign w:val="center"/>
          </w:tcPr>
          <w:p w14:paraId="72100379">
            <w:pPr>
              <w:jc w:val="center"/>
              <w:rPr>
                <w:rFonts w:ascii="宋体" w:hAnsi="宋体"/>
                <w:b/>
                <w:szCs w:val="21"/>
              </w:rPr>
            </w:pPr>
            <w:r>
              <w:rPr>
                <w:rFonts w:ascii="宋体" w:hAnsi="宋体"/>
                <w:b/>
                <w:szCs w:val="21"/>
              </w:rPr>
              <w:t>偏离</w:t>
            </w:r>
          </w:p>
        </w:tc>
        <w:tc>
          <w:tcPr>
            <w:tcW w:w="1020" w:type="pct"/>
            <w:vAlign w:val="center"/>
          </w:tcPr>
          <w:p w14:paraId="173CD952">
            <w:pPr>
              <w:jc w:val="center"/>
              <w:rPr>
                <w:rFonts w:ascii="宋体" w:hAnsi="宋体"/>
                <w:b/>
                <w:szCs w:val="21"/>
              </w:rPr>
            </w:pPr>
            <w:r>
              <w:rPr>
                <w:rFonts w:hint="eastAsia" w:ascii="宋体" w:hAnsi="宋体"/>
                <w:b/>
                <w:szCs w:val="21"/>
              </w:rPr>
              <w:t>说明</w:t>
            </w:r>
          </w:p>
        </w:tc>
      </w:tr>
      <w:tr w14:paraId="7D7A572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51" w:hRule="atLeast"/>
        </w:trPr>
        <w:tc>
          <w:tcPr>
            <w:tcW w:w="303" w:type="pct"/>
            <w:vAlign w:val="center"/>
          </w:tcPr>
          <w:p w14:paraId="0A2A31EC">
            <w:pPr>
              <w:spacing w:line="360" w:lineRule="auto"/>
              <w:jc w:val="center"/>
              <w:rPr>
                <w:rFonts w:ascii="宋体" w:hAnsi="宋体"/>
                <w:szCs w:val="21"/>
              </w:rPr>
            </w:pPr>
          </w:p>
        </w:tc>
        <w:tc>
          <w:tcPr>
            <w:tcW w:w="692" w:type="pct"/>
            <w:vAlign w:val="center"/>
          </w:tcPr>
          <w:p w14:paraId="2EF631B7">
            <w:pPr>
              <w:spacing w:line="360" w:lineRule="auto"/>
              <w:jc w:val="center"/>
              <w:rPr>
                <w:rFonts w:ascii="宋体" w:hAnsi="宋体"/>
                <w:szCs w:val="21"/>
              </w:rPr>
            </w:pPr>
          </w:p>
        </w:tc>
        <w:tc>
          <w:tcPr>
            <w:tcW w:w="802" w:type="pct"/>
            <w:vAlign w:val="center"/>
          </w:tcPr>
          <w:p w14:paraId="41CD3FC4">
            <w:pPr>
              <w:spacing w:line="360" w:lineRule="auto"/>
              <w:jc w:val="center"/>
              <w:rPr>
                <w:rFonts w:ascii="宋体" w:hAnsi="宋体"/>
                <w:szCs w:val="21"/>
              </w:rPr>
            </w:pPr>
          </w:p>
        </w:tc>
        <w:tc>
          <w:tcPr>
            <w:tcW w:w="1247" w:type="pct"/>
            <w:vAlign w:val="center"/>
          </w:tcPr>
          <w:p w14:paraId="1319A4CD">
            <w:pPr>
              <w:spacing w:line="360" w:lineRule="auto"/>
              <w:jc w:val="center"/>
              <w:rPr>
                <w:rFonts w:ascii="宋体" w:hAnsi="宋体"/>
                <w:szCs w:val="21"/>
              </w:rPr>
            </w:pPr>
          </w:p>
        </w:tc>
        <w:tc>
          <w:tcPr>
            <w:tcW w:w="935" w:type="pct"/>
          </w:tcPr>
          <w:p w14:paraId="652768EA">
            <w:pPr>
              <w:spacing w:line="360" w:lineRule="auto"/>
              <w:jc w:val="center"/>
              <w:rPr>
                <w:rFonts w:ascii="宋体" w:hAnsi="宋体"/>
                <w:szCs w:val="21"/>
              </w:rPr>
            </w:pPr>
          </w:p>
        </w:tc>
        <w:tc>
          <w:tcPr>
            <w:tcW w:w="1020" w:type="pct"/>
            <w:vAlign w:val="center"/>
          </w:tcPr>
          <w:p w14:paraId="530513E0">
            <w:pPr>
              <w:spacing w:line="360" w:lineRule="auto"/>
              <w:jc w:val="center"/>
              <w:rPr>
                <w:rFonts w:ascii="宋体" w:hAnsi="宋体"/>
                <w:szCs w:val="21"/>
              </w:rPr>
            </w:pPr>
          </w:p>
        </w:tc>
      </w:tr>
      <w:tr w14:paraId="1409CD2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51" w:hRule="atLeast"/>
        </w:trPr>
        <w:tc>
          <w:tcPr>
            <w:tcW w:w="303" w:type="pct"/>
            <w:vAlign w:val="center"/>
          </w:tcPr>
          <w:p w14:paraId="065DCABD">
            <w:pPr>
              <w:spacing w:line="360" w:lineRule="auto"/>
              <w:jc w:val="center"/>
              <w:rPr>
                <w:rFonts w:ascii="宋体" w:hAnsi="宋体"/>
                <w:szCs w:val="21"/>
              </w:rPr>
            </w:pPr>
          </w:p>
        </w:tc>
        <w:tc>
          <w:tcPr>
            <w:tcW w:w="692" w:type="pct"/>
            <w:vAlign w:val="center"/>
          </w:tcPr>
          <w:p w14:paraId="7A306719">
            <w:pPr>
              <w:spacing w:line="360" w:lineRule="auto"/>
              <w:jc w:val="center"/>
              <w:rPr>
                <w:rFonts w:ascii="宋体" w:hAnsi="宋体"/>
                <w:szCs w:val="21"/>
              </w:rPr>
            </w:pPr>
          </w:p>
        </w:tc>
        <w:tc>
          <w:tcPr>
            <w:tcW w:w="802" w:type="pct"/>
            <w:vAlign w:val="center"/>
          </w:tcPr>
          <w:p w14:paraId="232D2C5D">
            <w:pPr>
              <w:spacing w:line="360" w:lineRule="auto"/>
              <w:jc w:val="center"/>
              <w:rPr>
                <w:rFonts w:ascii="宋体" w:hAnsi="宋体"/>
                <w:szCs w:val="21"/>
              </w:rPr>
            </w:pPr>
          </w:p>
        </w:tc>
        <w:tc>
          <w:tcPr>
            <w:tcW w:w="1247" w:type="pct"/>
            <w:vAlign w:val="center"/>
          </w:tcPr>
          <w:p w14:paraId="78175871">
            <w:pPr>
              <w:spacing w:line="360" w:lineRule="auto"/>
              <w:jc w:val="center"/>
              <w:rPr>
                <w:rFonts w:ascii="宋体" w:hAnsi="宋体"/>
                <w:szCs w:val="21"/>
              </w:rPr>
            </w:pPr>
          </w:p>
        </w:tc>
        <w:tc>
          <w:tcPr>
            <w:tcW w:w="935" w:type="pct"/>
          </w:tcPr>
          <w:p w14:paraId="01FAF7B3">
            <w:pPr>
              <w:spacing w:line="360" w:lineRule="auto"/>
              <w:jc w:val="center"/>
              <w:rPr>
                <w:rFonts w:ascii="宋体" w:hAnsi="宋体"/>
                <w:szCs w:val="21"/>
              </w:rPr>
            </w:pPr>
          </w:p>
        </w:tc>
        <w:tc>
          <w:tcPr>
            <w:tcW w:w="1020" w:type="pct"/>
            <w:vAlign w:val="center"/>
          </w:tcPr>
          <w:p w14:paraId="175C5770">
            <w:pPr>
              <w:spacing w:line="360" w:lineRule="auto"/>
              <w:jc w:val="center"/>
              <w:rPr>
                <w:rFonts w:ascii="宋体" w:hAnsi="宋体"/>
                <w:szCs w:val="21"/>
              </w:rPr>
            </w:pPr>
          </w:p>
        </w:tc>
      </w:tr>
      <w:tr w14:paraId="41D7D3D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51" w:hRule="atLeast"/>
        </w:trPr>
        <w:tc>
          <w:tcPr>
            <w:tcW w:w="303" w:type="pct"/>
            <w:vAlign w:val="center"/>
          </w:tcPr>
          <w:p w14:paraId="611938E0">
            <w:pPr>
              <w:spacing w:line="360" w:lineRule="auto"/>
              <w:jc w:val="center"/>
              <w:rPr>
                <w:rFonts w:ascii="宋体" w:hAnsi="宋体"/>
                <w:szCs w:val="21"/>
              </w:rPr>
            </w:pPr>
          </w:p>
        </w:tc>
        <w:tc>
          <w:tcPr>
            <w:tcW w:w="692" w:type="pct"/>
            <w:vAlign w:val="center"/>
          </w:tcPr>
          <w:p w14:paraId="2BB225EA">
            <w:pPr>
              <w:spacing w:line="360" w:lineRule="auto"/>
              <w:jc w:val="center"/>
              <w:rPr>
                <w:rFonts w:ascii="宋体" w:hAnsi="宋体"/>
                <w:szCs w:val="21"/>
              </w:rPr>
            </w:pPr>
          </w:p>
        </w:tc>
        <w:tc>
          <w:tcPr>
            <w:tcW w:w="802" w:type="pct"/>
            <w:vAlign w:val="center"/>
          </w:tcPr>
          <w:p w14:paraId="6B28BCA2">
            <w:pPr>
              <w:spacing w:line="360" w:lineRule="auto"/>
              <w:jc w:val="center"/>
              <w:rPr>
                <w:rFonts w:ascii="宋体" w:hAnsi="宋体"/>
                <w:szCs w:val="21"/>
              </w:rPr>
            </w:pPr>
          </w:p>
        </w:tc>
        <w:tc>
          <w:tcPr>
            <w:tcW w:w="1247" w:type="pct"/>
            <w:vAlign w:val="center"/>
          </w:tcPr>
          <w:p w14:paraId="23547E06">
            <w:pPr>
              <w:spacing w:line="360" w:lineRule="auto"/>
              <w:jc w:val="center"/>
              <w:rPr>
                <w:rFonts w:ascii="宋体" w:hAnsi="宋体"/>
                <w:szCs w:val="21"/>
              </w:rPr>
            </w:pPr>
          </w:p>
        </w:tc>
        <w:tc>
          <w:tcPr>
            <w:tcW w:w="935" w:type="pct"/>
          </w:tcPr>
          <w:p w14:paraId="425FB24A">
            <w:pPr>
              <w:spacing w:line="360" w:lineRule="auto"/>
              <w:jc w:val="center"/>
              <w:rPr>
                <w:rFonts w:ascii="宋体" w:hAnsi="宋体"/>
                <w:szCs w:val="21"/>
              </w:rPr>
            </w:pPr>
          </w:p>
        </w:tc>
        <w:tc>
          <w:tcPr>
            <w:tcW w:w="1020" w:type="pct"/>
            <w:vAlign w:val="center"/>
          </w:tcPr>
          <w:p w14:paraId="0AAE205B">
            <w:pPr>
              <w:spacing w:line="360" w:lineRule="auto"/>
              <w:jc w:val="center"/>
              <w:rPr>
                <w:rFonts w:ascii="宋体" w:hAnsi="宋体"/>
                <w:szCs w:val="21"/>
              </w:rPr>
            </w:pPr>
          </w:p>
        </w:tc>
      </w:tr>
    </w:tbl>
    <w:p w14:paraId="6BD07FD8">
      <w:pPr>
        <w:pStyle w:val="11"/>
        <w:spacing w:line="360" w:lineRule="auto"/>
        <w:rPr>
          <w:rFonts w:hAnsi="宋体"/>
          <w:b/>
          <w:sz w:val="22"/>
          <w:szCs w:val="22"/>
        </w:rPr>
      </w:pPr>
      <w:r>
        <w:rPr>
          <w:rFonts w:hAnsi="宋体"/>
          <w:b/>
          <w:sz w:val="22"/>
          <w:szCs w:val="22"/>
        </w:rPr>
        <w:t>表格填写说明：</w:t>
      </w:r>
    </w:p>
    <w:p w14:paraId="23DB9D34">
      <w:pPr>
        <w:pStyle w:val="11"/>
        <w:ind w:firstLine="440" w:firstLineChars="200"/>
        <w:rPr>
          <w:rFonts w:hAnsi="宋体"/>
          <w:sz w:val="22"/>
          <w:szCs w:val="22"/>
        </w:rPr>
      </w:pPr>
      <w:r>
        <w:rPr>
          <w:rFonts w:hAnsi="宋体"/>
          <w:sz w:val="22"/>
          <w:szCs w:val="22"/>
        </w:rPr>
        <w:t>1、表格中“偏离”部分，投标人只能如实填写“正偏离”、“负偏离”或“无偏离”。凡投标内容与招标文件要求有区别的在说明栏中写明技术指标。</w:t>
      </w:r>
    </w:p>
    <w:p w14:paraId="476FAD16">
      <w:pPr>
        <w:spacing w:before="156" w:beforeLines="50" w:line="360" w:lineRule="auto"/>
        <w:ind w:left="283" w:leftChars="135" w:firstLine="315" w:firstLineChars="150"/>
        <w:rPr>
          <w:rFonts w:ascii="宋体" w:hAnsi="宋体"/>
          <w:szCs w:val="21"/>
        </w:rPr>
      </w:pPr>
    </w:p>
    <w:p w14:paraId="61C9F559">
      <w:pPr>
        <w:spacing w:before="156" w:beforeLines="50" w:line="360" w:lineRule="auto"/>
        <w:ind w:left="283" w:leftChars="135" w:firstLine="315" w:firstLineChars="150"/>
        <w:rPr>
          <w:rFonts w:ascii="宋体" w:hAnsi="宋体"/>
          <w:szCs w:val="21"/>
        </w:rPr>
      </w:pPr>
    </w:p>
    <w:p w14:paraId="798C5869">
      <w:pPr>
        <w:spacing w:before="156" w:beforeLines="50" w:line="360" w:lineRule="auto"/>
        <w:ind w:left="283" w:leftChars="135" w:firstLine="315" w:firstLineChars="150"/>
        <w:rPr>
          <w:rFonts w:ascii="宋体" w:hAnsi="宋体"/>
          <w:szCs w:val="21"/>
        </w:rPr>
      </w:pPr>
    </w:p>
    <w:p w14:paraId="11CF993E">
      <w:pPr>
        <w:spacing w:before="156" w:beforeLines="50" w:line="360" w:lineRule="auto"/>
        <w:ind w:left="283" w:leftChars="135" w:firstLine="315" w:firstLineChars="150"/>
        <w:rPr>
          <w:rFonts w:ascii="宋体" w:hAnsi="宋体"/>
          <w:szCs w:val="21"/>
        </w:rPr>
      </w:pPr>
    </w:p>
    <w:p w14:paraId="54E4A95A">
      <w:pPr>
        <w:spacing w:before="156" w:beforeLines="50" w:line="360" w:lineRule="auto"/>
        <w:ind w:left="283" w:leftChars="135" w:firstLine="315" w:firstLineChars="150"/>
        <w:rPr>
          <w:rFonts w:ascii="宋体" w:hAnsi="宋体"/>
          <w:szCs w:val="21"/>
        </w:rPr>
      </w:pPr>
    </w:p>
    <w:p w14:paraId="2C4E1034">
      <w:pPr>
        <w:spacing w:before="156" w:beforeLines="50" w:line="360" w:lineRule="auto"/>
        <w:ind w:left="283" w:leftChars="135" w:firstLine="315" w:firstLineChars="150"/>
        <w:rPr>
          <w:rFonts w:ascii="宋体" w:hAnsi="宋体"/>
          <w:szCs w:val="21"/>
        </w:rPr>
      </w:pPr>
      <w:r>
        <w:rPr>
          <w:rFonts w:hint="eastAsia" w:ascii="宋体" w:hAnsi="宋体"/>
          <w:szCs w:val="21"/>
        </w:rPr>
        <w:t>投标人（盖单位公章）：</w:t>
      </w:r>
    </w:p>
    <w:p w14:paraId="376F2329">
      <w:pPr>
        <w:spacing w:line="360" w:lineRule="auto"/>
        <w:ind w:left="283" w:leftChars="135" w:firstLine="315" w:firstLineChars="150"/>
        <w:rPr>
          <w:rFonts w:ascii="宋体" w:hAnsi="宋体"/>
          <w:szCs w:val="21"/>
        </w:rPr>
      </w:pPr>
    </w:p>
    <w:p w14:paraId="36053607">
      <w:pPr>
        <w:spacing w:line="360" w:lineRule="auto"/>
        <w:ind w:left="283" w:leftChars="135" w:firstLine="315" w:firstLineChars="150"/>
        <w:rPr>
          <w:rFonts w:ascii="宋体" w:hAnsi="宋体"/>
          <w:szCs w:val="21"/>
        </w:rPr>
      </w:pPr>
      <w:r>
        <w:rPr>
          <w:rFonts w:hint="eastAsia" w:ascii="宋体" w:hAnsi="宋体"/>
          <w:szCs w:val="21"/>
        </w:rPr>
        <w:t>法定代表人或委托代理人（签字或盖章）：</w:t>
      </w:r>
    </w:p>
    <w:p w14:paraId="261EE3D0">
      <w:pPr>
        <w:spacing w:after="156" w:afterLines="50" w:line="360" w:lineRule="auto"/>
        <w:ind w:firstLine="630" w:firstLineChars="300"/>
        <w:rPr>
          <w:rFonts w:ascii="宋体" w:hAnsi="宋体"/>
          <w:szCs w:val="21"/>
        </w:rPr>
      </w:pPr>
    </w:p>
    <w:p w14:paraId="295A61B2">
      <w:pPr>
        <w:spacing w:after="156" w:afterLines="50" w:line="360" w:lineRule="auto"/>
        <w:ind w:firstLine="630" w:firstLineChars="300"/>
        <w:rPr>
          <w:rFonts w:ascii="宋体" w:hAnsi="宋体"/>
          <w:szCs w:val="21"/>
          <w:u w:val="single"/>
        </w:rPr>
      </w:pPr>
      <w:r>
        <w:rPr>
          <w:rFonts w:hint="eastAsia" w:ascii="宋体" w:hAnsi="宋体"/>
          <w:szCs w:val="21"/>
        </w:rPr>
        <w:t>日期：</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年</w:t>
      </w:r>
      <w:r>
        <w:rPr>
          <w:rFonts w:ascii="宋体" w:hAnsi="宋体"/>
          <w:szCs w:val="21"/>
          <w:u w:val="single"/>
        </w:rPr>
        <w:t xml:space="preserve">    </w:t>
      </w:r>
      <w:r>
        <w:rPr>
          <w:rFonts w:hint="eastAsia" w:ascii="宋体" w:hAnsi="宋体"/>
          <w:szCs w:val="21"/>
          <w:u w:val="single"/>
        </w:rPr>
        <w:t>月</w:t>
      </w:r>
      <w:r>
        <w:rPr>
          <w:rFonts w:ascii="宋体" w:hAnsi="宋体"/>
          <w:szCs w:val="21"/>
          <w:u w:val="single"/>
        </w:rPr>
        <w:t xml:space="preserve">     </w:t>
      </w:r>
      <w:r>
        <w:rPr>
          <w:rFonts w:hint="eastAsia" w:ascii="宋体" w:hAnsi="宋体"/>
          <w:szCs w:val="21"/>
          <w:u w:val="single"/>
        </w:rPr>
        <w:t>日</w:t>
      </w:r>
    </w:p>
    <w:p w14:paraId="36185E84">
      <w:pPr>
        <w:pStyle w:val="6"/>
        <w:ind w:firstLine="480"/>
        <w:rPr>
          <w:rFonts w:ascii="宋体" w:hAnsi="宋体"/>
          <w:szCs w:val="18"/>
        </w:rPr>
      </w:pPr>
      <w:bookmarkStart w:id="98" w:name="_Toc404184666"/>
      <w:r>
        <w:rPr>
          <w:rFonts w:ascii="宋体" w:hAnsi="宋体"/>
          <w:szCs w:val="18"/>
        </w:rPr>
        <w:br w:type="page"/>
      </w:r>
      <w:r>
        <w:rPr>
          <w:rFonts w:hint="eastAsia" w:ascii="宋体" w:hAnsi="宋体"/>
          <w:szCs w:val="18"/>
        </w:rPr>
        <w:t>格式六：</w:t>
      </w:r>
    </w:p>
    <w:p w14:paraId="260870E3">
      <w:pPr>
        <w:pStyle w:val="4"/>
        <w:tabs>
          <w:tab w:val="left" w:pos="900"/>
        </w:tabs>
        <w:jc w:val="center"/>
        <w:rPr>
          <w:rFonts w:ascii="宋体" w:hAnsi="宋体" w:eastAsia="宋体"/>
        </w:rPr>
      </w:pPr>
      <w:r>
        <w:rPr>
          <w:rFonts w:hint="eastAsia" w:ascii="宋体" w:hAnsi="宋体" w:eastAsia="宋体"/>
        </w:rPr>
        <w:t>产品技术参数证明材料</w:t>
      </w:r>
    </w:p>
    <w:p w14:paraId="2E6E7946">
      <w:pPr>
        <w:jc w:val="center"/>
      </w:pPr>
      <w:r>
        <w:rPr>
          <w:rFonts w:hint="eastAsia"/>
        </w:rPr>
        <w:t>（</w:t>
      </w:r>
      <w:r>
        <w:rPr>
          <w:rFonts w:hint="eastAsia" w:ascii="宋体" w:hAnsi="宋体"/>
          <w:sz w:val="24"/>
        </w:rPr>
        <w:t>需要提供产品说明书、质量检验报告</w:t>
      </w:r>
      <w:r>
        <w:rPr>
          <w:rFonts w:hint="eastAsia"/>
        </w:rPr>
        <w:t>）</w:t>
      </w:r>
    </w:p>
    <w:p w14:paraId="4A259671">
      <w:pPr>
        <w:pStyle w:val="6"/>
        <w:ind w:firstLine="480"/>
        <w:rPr>
          <w:rFonts w:ascii="宋体" w:hAnsi="宋体"/>
          <w:szCs w:val="18"/>
        </w:rPr>
      </w:pPr>
      <w:r>
        <w:rPr>
          <w:rFonts w:ascii="宋体" w:hAnsi="宋体"/>
          <w:szCs w:val="18"/>
        </w:rPr>
        <w:br w:type="page"/>
      </w:r>
      <w:r>
        <w:rPr>
          <w:rFonts w:hint="eastAsia" w:ascii="宋体" w:hAnsi="宋体"/>
          <w:szCs w:val="18"/>
        </w:rPr>
        <w:t>格式七：</w:t>
      </w:r>
    </w:p>
    <w:p w14:paraId="29133B2D">
      <w:pPr>
        <w:pStyle w:val="4"/>
        <w:tabs>
          <w:tab w:val="left" w:pos="900"/>
        </w:tabs>
        <w:jc w:val="center"/>
        <w:rPr>
          <w:rFonts w:ascii="宋体" w:hAnsi="宋体" w:eastAsia="宋体"/>
        </w:rPr>
      </w:pPr>
      <w:r>
        <w:rPr>
          <w:rFonts w:hint="eastAsia" w:ascii="宋体" w:hAnsi="宋体" w:eastAsia="宋体"/>
        </w:rPr>
        <w:t>投标人认为需提交的其它资料</w:t>
      </w:r>
      <w:bookmarkEnd w:id="98"/>
    </w:p>
    <w:p w14:paraId="2BEDF8BF">
      <w:pPr>
        <w:pStyle w:val="11"/>
        <w:spacing w:line="276" w:lineRule="auto"/>
        <w:rPr>
          <w:rFonts w:hAnsi="宋体"/>
          <w:b/>
          <w:sz w:val="22"/>
          <w:szCs w:val="22"/>
        </w:rPr>
      </w:pPr>
      <w:r>
        <w:rPr>
          <w:rFonts w:hAnsi="宋体"/>
          <w:b/>
          <w:sz w:val="22"/>
          <w:szCs w:val="22"/>
        </w:rPr>
        <w:t xml:space="preserve"> </w:t>
      </w:r>
    </w:p>
    <w:p w14:paraId="16183420">
      <w:pPr>
        <w:pStyle w:val="11"/>
        <w:spacing w:line="360" w:lineRule="auto"/>
        <w:jc w:val="left"/>
        <w:rPr>
          <w:rFonts w:hAnsi="宋体"/>
          <w:b/>
          <w:sz w:val="22"/>
          <w:szCs w:val="22"/>
        </w:rPr>
      </w:pPr>
    </w:p>
    <w:p w14:paraId="07416633">
      <w:pPr>
        <w:pStyle w:val="6"/>
        <w:ind w:firstLine="480"/>
        <w:rPr>
          <w:rFonts w:ascii="宋体" w:hAnsi="宋体"/>
          <w:szCs w:val="18"/>
        </w:rPr>
      </w:pPr>
      <w:r>
        <w:rPr>
          <w:rFonts w:ascii="宋体" w:hAnsi="宋体"/>
          <w:szCs w:val="18"/>
        </w:rPr>
        <w:br w:type="page"/>
      </w:r>
      <w:bookmarkStart w:id="99" w:name="_Hlk169698007"/>
      <w:r>
        <w:rPr>
          <w:rFonts w:hint="eastAsia" w:ascii="宋体" w:hAnsi="宋体"/>
          <w:szCs w:val="18"/>
        </w:rPr>
        <w:t>格式八：</w:t>
      </w:r>
    </w:p>
    <w:bookmarkEnd w:id="99"/>
    <w:p w14:paraId="5BB351FD">
      <w:pPr>
        <w:pStyle w:val="16"/>
        <w:rPr>
          <w:rFonts w:hint="eastAsia" w:ascii="宋体" w:hAnsi="宋体" w:cs="宋体"/>
          <w:color w:val="000000"/>
          <w:szCs w:val="28"/>
        </w:rPr>
      </w:pPr>
      <w:bookmarkStart w:id="100" w:name="_Toc11421566"/>
      <w:bookmarkStart w:id="101" w:name="_Toc28371020"/>
      <w:bookmarkStart w:id="102" w:name="_Toc23143"/>
      <w:bookmarkStart w:id="103" w:name="_Toc157107014"/>
      <w:bookmarkStart w:id="104" w:name="_Toc76110521"/>
      <w:bookmarkStart w:id="105" w:name="_Toc25437"/>
      <w:bookmarkStart w:id="106" w:name="_Toc144712462"/>
      <w:bookmarkStart w:id="107" w:name="_Toc2740"/>
      <w:bookmarkStart w:id="108" w:name="_Toc14179341"/>
      <w:r>
        <w:rPr>
          <w:rFonts w:hint="eastAsia"/>
        </w:rPr>
        <w:t>履约承诺书</w:t>
      </w:r>
      <w:bookmarkEnd w:id="100"/>
      <w:bookmarkEnd w:id="101"/>
      <w:bookmarkEnd w:id="102"/>
      <w:bookmarkEnd w:id="103"/>
      <w:bookmarkEnd w:id="104"/>
      <w:bookmarkEnd w:id="105"/>
      <w:bookmarkEnd w:id="106"/>
      <w:bookmarkEnd w:id="107"/>
      <w:bookmarkEnd w:id="108"/>
    </w:p>
    <w:p w14:paraId="7AFFEAA6">
      <w:pPr>
        <w:widowControl/>
        <w:snapToGrid w:val="0"/>
        <w:spacing w:line="480" w:lineRule="exact"/>
        <w:ind w:right="56"/>
        <w:jc w:val="left"/>
        <w:rPr>
          <w:rFonts w:ascii="宋体" w:hAnsi="宋体"/>
          <w:b/>
          <w:color w:val="000000"/>
          <w:kern w:val="0"/>
        </w:rPr>
      </w:pPr>
      <w:r>
        <w:rPr>
          <w:rFonts w:hint="eastAsia" w:ascii="宋体" w:hAnsi="宋体"/>
          <w:b/>
          <w:color w:val="000000"/>
          <w:kern w:val="0"/>
        </w:rPr>
        <w:t>（招标人）：</w:t>
      </w:r>
    </w:p>
    <w:p w14:paraId="2A5ED529">
      <w:pPr>
        <w:widowControl/>
        <w:spacing w:line="360" w:lineRule="auto"/>
        <w:ind w:firstLine="420" w:firstLineChars="200"/>
        <w:jc w:val="left"/>
        <w:rPr>
          <w:rFonts w:hint="eastAsia" w:ascii="宋体" w:hAnsi="宋体"/>
          <w:bCs/>
          <w:kern w:val="0"/>
        </w:rPr>
      </w:pPr>
    </w:p>
    <w:p w14:paraId="0E871028">
      <w:pPr>
        <w:widowControl/>
        <w:spacing w:line="360" w:lineRule="auto"/>
        <w:ind w:firstLine="420" w:firstLineChars="200"/>
        <w:jc w:val="left"/>
        <w:rPr>
          <w:rFonts w:hint="eastAsia" w:ascii="宋体" w:hAnsi="宋体"/>
          <w:bCs/>
          <w:kern w:val="0"/>
        </w:rPr>
      </w:pPr>
      <w:r>
        <w:rPr>
          <w:rFonts w:hint="eastAsia" w:ascii="宋体" w:hAnsi="宋体"/>
          <w:bCs/>
          <w:kern w:val="0"/>
        </w:rPr>
        <w:t>为参与本次招标活动，我单位郑重作出如下履约承诺，自愿接受招标单位、监管部门监督及相关约束条款约束：</w:t>
      </w:r>
    </w:p>
    <w:p w14:paraId="4D7ED556">
      <w:pPr>
        <w:widowControl/>
        <w:spacing w:line="360" w:lineRule="auto"/>
        <w:ind w:firstLine="420" w:firstLineChars="200"/>
        <w:jc w:val="left"/>
        <w:rPr>
          <w:rFonts w:hint="eastAsia" w:ascii="宋体" w:hAnsi="宋体"/>
          <w:bCs/>
          <w:kern w:val="0"/>
        </w:rPr>
      </w:pPr>
      <w:r>
        <w:rPr>
          <w:rFonts w:hint="eastAsia" w:ascii="宋体" w:hAnsi="宋体"/>
          <w:bCs/>
          <w:kern w:val="0"/>
        </w:rPr>
        <w:t>一、知悉并认同招标文件全部条款</w:t>
      </w:r>
    </w:p>
    <w:p w14:paraId="7B36BF4B">
      <w:pPr>
        <w:widowControl/>
        <w:spacing w:line="360" w:lineRule="auto"/>
        <w:ind w:firstLine="420" w:firstLineChars="200"/>
        <w:jc w:val="left"/>
        <w:rPr>
          <w:rFonts w:hint="eastAsia" w:ascii="宋体" w:hAnsi="宋体"/>
          <w:bCs/>
          <w:kern w:val="0"/>
        </w:rPr>
      </w:pPr>
      <w:r>
        <w:rPr>
          <w:rFonts w:hint="eastAsia" w:ascii="宋体" w:hAnsi="宋体"/>
          <w:bCs/>
          <w:kern w:val="0"/>
        </w:rPr>
        <w:t>我单位已认真、全面、详细审阅并完全理解本次招标《招标文件》全部内容，含招标文件补充修改文件、答疑纪要、技术资料、附件及项目相关全部公示文件。除我单位在招标文件规定时限内以书面形式正式提出并经招标单位确认的疑问外，我单位完全认可招标文件所有商务、技术、服务要求，自愿严格遵照招标单位既定采购标准及自身投标响应内容履约，无任何异议。</w:t>
      </w:r>
    </w:p>
    <w:p w14:paraId="7C8B2010">
      <w:pPr>
        <w:widowControl/>
        <w:spacing w:line="360" w:lineRule="auto"/>
        <w:ind w:firstLine="420" w:firstLineChars="200"/>
        <w:jc w:val="left"/>
        <w:rPr>
          <w:rFonts w:hint="eastAsia" w:ascii="宋体" w:hAnsi="宋体"/>
          <w:bCs/>
          <w:kern w:val="0"/>
        </w:rPr>
      </w:pPr>
      <w:r>
        <w:rPr>
          <w:rFonts w:hint="eastAsia" w:ascii="宋体" w:hAnsi="宋体"/>
          <w:bCs/>
          <w:kern w:val="0"/>
        </w:rPr>
        <w:t>二、合规报价及诚信履约承诺</w:t>
      </w:r>
    </w:p>
    <w:p w14:paraId="1D52BCFB">
      <w:pPr>
        <w:widowControl/>
        <w:spacing w:line="360" w:lineRule="auto"/>
        <w:ind w:firstLine="420" w:firstLineChars="200"/>
        <w:jc w:val="left"/>
        <w:rPr>
          <w:rFonts w:hint="eastAsia" w:ascii="宋体" w:hAnsi="宋体"/>
          <w:bCs/>
          <w:kern w:val="0"/>
        </w:rPr>
      </w:pPr>
      <w:r>
        <w:rPr>
          <w:rFonts w:hint="eastAsia" w:ascii="宋体" w:hAnsi="宋体"/>
          <w:bCs/>
          <w:kern w:val="0"/>
        </w:rPr>
        <w:t>我单位本次投标报价严格按照招标文件规定的报价规则、范围及要求合规编制，报价涵盖本项目一切相关费用。</w:t>
      </w:r>
    </w:p>
    <w:p w14:paraId="4C9677BB">
      <w:pPr>
        <w:widowControl/>
        <w:spacing w:line="360" w:lineRule="auto"/>
        <w:ind w:firstLine="420" w:firstLineChars="200"/>
        <w:jc w:val="left"/>
        <w:rPr>
          <w:rFonts w:hint="eastAsia" w:ascii="宋体" w:hAnsi="宋体"/>
          <w:bCs/>
          <w:kern w:val="0"/>
        </w:rPr>
      </w:pPr>
      <w:r>
        <w:rPr>
          <w:rFonts w:hint="eastAsia" w:ascii="宋体" w:hAnsi="宋体"/>
          <w:bCs/>
          <w:kern w:val="0"/>
        </w:rPr>
        <w:t>我单位郑重确认，本次投标报价真实合规，未低于企业成本价，不存在恶意低价竞标、虚假报价等违规行为，保证全程严格按照招标文件要求、投标文件承诺标准诚信履约、保质保量完成项目全部内容。</w:t>
      </w:r>
    </w:p>
    <w:p w14:paraId="1D1A13C7">
      <w:pPr>
        <w:widowControl/>
        <w:spacing w:line="360" w:lineRule="auto"/>
        <w:ind w:firstLine="420" w:firstLineChars="200"/>
        <w:jc w:val="left"/>
        <w:rPr>
          <w:rFonts w:hint="eastAsia" w:ascii="宋体" w:hAnsi="宋体"/>
          <w:bCs/>
          <w:kern w:val="0"/>
        </w:rPr>
      </w:pPr>
      <w:r>
        <w:rPr>
          <w:rFonts w:hint="eastAsia" w:ascii="宋体" w:hAnsi="宋体"/>
          <w:bCs/>
          <w:kern w:val="0"/>
        </w:rPr>
        <w:t>三、按期履约及合同签订承诺</w:t>
      </w:r>
    </w:p>
    <w:p w14:paraId="34E82E28">
      <w:pPr>
        <w:widowControl/>
        <w:spacing w:line="360" w:lineRule="auto"/>
        <w:ind w:firstLine="420" w:firstLineChars="200"/>
        <w:jc w:val="left"/>
        <w:rPr>
          <w:rFonts w:hint="eastAsia" w:ascii="宋体" w:hAnsi="宋体"/>
          <w:bCs/>
          <w:kern w:val="0"/>
        </w:rPr>
      </w:pPr>
      <w:r>
        <w:rPr>
          <w:rFonts w:hint="eastAsia" w:ascii="宋体" w:hAnsi="宋体"/>
          <w:bCs/>
          <w:kern w:val="0"/>
        </w:rPr>
        <w:t>我单位保证严格遵守招标文件规定的交货期、服务时限要求，按期、保质、保量完成本项目全部中标内容，确保项目顺利验收、投入使用。若我单位有幸中标，将在中标结果公示结束后，主动、及时对接招标单位，全力配合完成合同洽谈、签订、备案等全部流程。</w:t>
      </w:r>
    </w:p>
    <w:p w14:paraId="60E3DD3F">
      <w:pPr>
        <w:widowControl/>
        <w:spacing w:line="360" w:lineRule="auto"/>
        <w:ind w:firstLine="420" w:firstLineChars="200"/>
        <w:jc w:val="left"/>
        <w:rPr>
          <w:rFonts w:hint="eastAsia" w:ascii="宋体" w:hAnsi="宋体"/>
          <w:bCs/>
          <w:kern w:val="0"/>
        </w:rPr>
      </w:pPr>
      <w:r>
        <w:rPr>
          <w:rFonts w:hint="eastAsia" w:ascii="宋体" w:hAnsi="宋体"/>
          <w:bCs/>
          <w:kern w:val="0"/>
        </w:rPr>
        <w:t>合同签订过程中，若存在疑问、异议或特殊情况，我单位将第一时间以书面形式向招标单位报备并沟通解决；凡未及时书面反馈、擅自拖延签约或拒不配合签约的，均视为我单位单方违约，自愿承担全部违约责任。</w:t>
      </w:r>
    </w:p>
    <w:p w14:paraId="07236599">
      <w:pPr>
        <w:widowControl/>
        <w:spacing w:line="360" w:lineRule="auto"/>
        <w:ind w:firstLine="420" w:firstLineChars="200"/>
        <w:jc w:val="left"/>
        <w:rPr>
          <w:rFonts w:hint="eastAsia" w:ascii="宋体" w:hAnsi="宋体"/>
          <w:bCs/>
          <w:kern w:val="0"/>
        </w:rPr>
      </w:pPr>
      <w:r>
        <w:rPr>
          <w:rFonts w:hint="eastAsia" w:ascii="宋体" w:hAnsi="宋体"/>
          <w:bCs/>
          <w:kern w:val="0"/>
        </w:rPr>
        <w:t>四、违约责任自愿承担承诺</w:t>
      </w:r>
    </w:p>
    <w:p w14:paraId="348B601B">
      <w:pPr>
        <w:widowControl/>
        <w:spacing w:line="360" w:lineRule="auto"/>
        <w:ind w:firstLine="420" w:firstLineChars="200"/>
        <w:jc w:val="left"/>
        <w:rPr>
          <w:rFonts w:hint="eastAsia" w:ascii="宋体" w:hAnsi="宋体"/>
          <w:bCs/>
          <w:kern w:val="0"/>
        </w:rPr>
      </w:pPr>
      <w:r>
        <w:rPr>
          <w:rFonts w:hint="eastAsia" w:ascii="宋体" w:hAnsi="宋体"/>
          <w:bCs/>
          <w:kern w:val="0"/>
        </w:rPr>
        <w:t>我单位明确知悉本次招标所有违约条款及相关法律法规、政府采购管理规定。除法定不可抗力因素外，若我单位中标后，以任何理由拒不遵守招标文件技术参数、交货期限、服务标准、质量要求，或擅自变更投标承诺、拒不履约、部分履约、中途弃标，或违背本承诺书任意条款的，我单位自愿无条件接受招标单位及监管部门的违约处理决定，自动放弃中标资格。</w:t>
      </w:r>
    </w:p>
    <w:p w14:paraId="078F8C96">
      <w:pPr>
        <w:widowControl/>
        <w:spacing w:line="360" w:lineRule="auto"/>
        <w:ind w:firstLine="420" w:firstLineChars="200"/>
        <w:jc w:val="left"/>
        <w:rPr>
          <w:rFonts w:hint="eastAsia" w:ascii="宋体" w:hAnsi="宋体"/>
          <w:bCs/>
          <w:kern w:val="0"/>
        </w:rPr>
      </w:pPr>
      <w:r>
        <w:rPr>
          <w:rFonts w:hint="eastAsia" w:ascii="宋体" w:hAnsi="宋体"/>
          <w:bCs/>
          <w:kern w:val="0"/>
        </w:rPr>
        <w:t>同时，我单位自愿接受不予退还本次投标保证金的处理；若因我单位违约行为给招标单位、采购单位或第三方造成经济损失、项目延误损失及其他不良影响的，我单位将依法承担全部赔偿责任及相应的法律、行政责任。</w:t>
      </w:r>
    </w:p>
    <w:p w14:paraId="785EB4C3">
      <w:pPr>
        <w:widowControl/>
        <w:spacing w:line="360" w:lineRule="auto"/>
        <w:ind w:firstLine="420" w:firstLineChars="200"/>
        <w:jc w:val="left"/>
        <w:rPr>
          <w:rFonts w:hint="eastAsia" w:ascii="宋体" w:hAnsi="宋体"/>
          <w:b/>
          <w:kern w:val="0"/>
        </w:rPr>
      </w:pPr>
      <w:r>
        <w:rPr>
          <w:rFonts w:hint="eastAsia" w:ascii="宋体" w:hAnsi="宋体"/>
          <w:bCs/>
          <w:kern w:val="0"/>
        </w:rPr>
        <w:t>本承诺书为我单位真实意思表示，内容真实、有效，对我单位具有法律约束力。</w:t>
      </w:r>
    </w:p>
    <w:p w14:paraId="1E128AC6">
      <w:pPr>
        <w:widowControl/>
        <w:ind w:firstLine="1687" w:firstLineChars="600"/>
        <w:jc w:val="left"/>
        <w:rPr>
          <w:rFonts w:hint="eastAsia" w:ascii="宋体" w:hAnsi="宋体"/>
          <w:b/>
          <w:kern w:val="0"/>
          <w:sz w:val="28"/>
          <w:szCs w:val="28"/>
        </w:rPr>
      </w:pPr>
    </w:p>
    <w:p w14:paraId="117ED39E">
      <w:pPr>
        <w:spacing w:line="480" w:lineRule="auto"/>
        <w:rPr>
          <w:rFonts w:ascii="宋体" w:hAnsi="宋体"/>
          <w:szCs w:val="21"/>
        </w:rPr>
      </w:pPr>
      <w:r>
        <w:rPr>
          <w:rFonts w:hint="eastAsia" w:ascii="宋体" w:hAnsi="宋体"/>
          <w:szCs w:val="21"/>
        </w:rPr>
        <w:t>投标人：</w:t>
      </w:r>
      <w:r>
        <w:rPr>
          <w:rFonts w:hint="eastAsia" w:ascii="宋体" w:hAnsi="宋体"/>
          <w:szCs w:val="21"/>
          <w:u w:val="single"/>
        </w:rPr>
        <w:t xml:space="preserve">                  （盖公章）                 </w:t>
      </w:r>
      <w:r>
        <w:rPr>
          <w:rFonts w:hint="eastAsia" w:ascii="宋体" w:hAnsi="宋体"/>
          <w:szCs w:val="21"/>
        </w:rPr>
        <w:t xml:space="preserve"> </w:t>
      </w:r>
    </w:p>
    <w:p w14:paraId="02658376">
      <w:pPr>
        <w:spacing w:line="480" w:lineRule="auto"/>
        <w:rPr>
          <w:rFonts w:ascii="宋体" w:hAnsi="宋体"/>
          <w:szCs w:val="21"/>
        </w:rPr>
      </w:pPr>
      <w:r>
        <w:rPr>
          <w:rFonts w:hint="eastAsia" w:ascii="宋体" w:hAnsi="宋体"/>
          <w:szCs w:val="21"/>
        </w:rPr>
        <w:t>法定代表人或委托代理人：</w:t>
      </w:r>
      <w:r>
        <w:rPr>
          <w:rFonts w:hint="eastAsia" w:ascii="宋体" w:hAnsi="宋体"/>
          <w:szCs w:val="21"/>
          <w:u w:val="single"/>
        </w:rPr>
        <w:t xml:space="preserve">         （签字或盖章）      </w:t>
      </w:r>
    </w:p>
    <w:p w14:paraId="65F47606">
      <w:pPr>
        <w:spacing w:line="480" w:lineRule="auto"/>
        <w:rPr>
          <w:rFonts w:hint="eastAsia" w:ascii="宋体" w:hAnsi="宋体"/>
          <w:szCs w:val="21"/>
        </w:rPr>
      </w:pPr>
      <w:r>
        <w:rPr>
          <w:rFonts w:hint="eastAsia" w:ascii="宋体" w:hAnsi="宋体"/>
          <w:szCs w:val="21"/>
        </w:rPr>
        <w:t xml:space="preserve">日期： </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426B749A">
      <w:pPr>
        <w:pStyle w:val="11"/>
        <w:spacing w:line="276" w:lineRule="auto"/>
        <w:rPr>
          <w:rFonts w:hAnsi="宋体"/>
          <w:bCs/>
          <w:sz w:val="24"/>
        </w:rPr>
      </w:pPr>
    </w:p>
    <w:p w14:paraId="0DB56E3A"/>
    <w:p w14:paraId="02C5EBB1"/>
    <w:p w14:paraId="067CCB0A"/>
    <w:p w14:paraId="0E5D545C"/>
    <w:p w14:paraId="20DB944F"/>
    <w:p w14:paraId="67C90896"/>
    <w:p w14:paraId="5F5D158F"/>
    <w:p w14:paraId="7EBB42F0"/>
    <w:p w14:paraId="024636CF"/>
    <w:p w14:paraId="6591D7D9"/>
    <w:p w14:paraId="7AFCC8DA"/>
    <w:p w14:paraId="67FB17C0"/>
    <w:p w14:paraId="50C13042"/>
    <w:p w14:paraId="61A3C0A4"/>
    <w:p w14:paraId="0546F884"/>
    <w:p w14:paraId="281739BA"/>
    <w:p w14:paraId="7F4E5ADF"/>
    <w:p w14:paraId="1654B2B7"/>
    <w:p w14:paraId="2A8FEB6D"/>
    <w:p w14:paraId="3680BDAE"/>
    <w:p w14:paraId="7B3917C8"/>
    <w:p w14:paraId="2B1E6E84"/>
    <w:p w14:paraId="48A0A7D3"/>
    <w:p w14:paraId="35AB9EFA"/>
    <w:p w14:paraId="21A4FA73"/>
    <w:p w14:paraId="15AF0578"/>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Segoe UI Symbol">
    <w:panose1 w:val="020B0502040204020203"/>
    <w:charset w:val="00"/>
    <w:family w:val="swiss"/>
    <w:pitch w:val="default"/>
    <w:sig w:usb0="800001E3" w:usb1="1200FFEF" w:usb2="00040000" w:usb3="04000000" w:csb0="00000001" w:csb1="40000000"/>
  </w:font>
  <w:font w:name="宋体-18030">
    <w:altName w:val="宋体"/>
    <w:panose1 w:val="00000000000000000000"/>
    <w:charset w:val="7A"/>
    <w:family w:val="modern"/>
    <w:pitch w:val="default"/>
    <w:sig w:usb0="00000000" w:usb1="00000000" w:usb2="000A005E" w:usb3="00000000" w:csb0="00040001" w:csb1="00000000"/>
  </w:font>
  <w:font w:name="Malgun Gothic">
    <w:panose1 w:val="020B0503020000020004"/>
    <w:charset w:val="81"/>
    <w:family w:val="swiss"/>
    <w:pitch w:val="default"/>
    <w:sig w:usb0="9000002F" w:usb1="29D77CFB" w:usb2="00000012" w:usb3="00000000" w:csb0="0008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F000000"/>
    <w:multiLevelType w:val="multilevel"/>
    <w:tmpl w:val="2F000000"/>
    <w:lvl w:ilvl="0" w:tentative="0">
      <w:start w:val="1"/>
      <w:numFmt w:val="decimal"/>
      <w:pStyle w:val="2"/>
      <w:lvlText w:val="%1"/>
      <w:lvlJc w:val="left"/>
      <w:pPr>
        <w:ind w:left="432" w:hanging="432"/>
      </w:pPr>
    </w:lvl>
    <w:lvl w:ilvl="1" w:tentative="0">
      <w:start w:val="1"/>
      <w:numFmt w:val="decimal"/>
      <w:lvlText w:val="%1.%2"/>
      <w:lvlJc w:val="left"/>
      <w:pPr>
        <w:ind w:left="576" w:hanging="576"/>
      </w:pPr>
    </w:lvl>
    <w:lvl w:ilvl="2" w:tentative="0">
      <w:start w:val="1"/>
      <w:numFmt w:val="decimal"/>
      <w:lvlText w:val="%1.%2.%3"/>
      <w:lvlJc w:val="left"/>
      <w:pPr>
        <w:ind w:left="720" w:hanging="720"/>
      </w:pPr>
    </w:lvl>
    <w:lvl w:ilvl="3" w:tentative="0">
      <w:start w:val="1"/>
      <w:numFmt w:val="decimal"/>
      <w:lvlText w:val="%1.%2.%3.%4"/>
      <w:lvlJc w:val="left"/>
      <w:pPr>
        <w:ind w:left="864" w:hanging="864"/>
      </w:pPr>
    </w:lvl>
    <w:lvl w:ilvl="4" w:tentative="0">
      <w:start w:val="1"/>
      <w:numFmt w:val="decimal"/>
      <w:lvlText w:val="%1.%2.%3.%4.%5"/>
      <w:lvlJc w:val="left"/>
      <w:pPr>
        <w:ind w:left="1008" w:hanging="1008"/>
      </w:pPr>
    </w:lvl>
    <w:lvl w:ilvl="5" w:tentative="0">
      <w:start w:val="1"/>
      <w:numFmt w:val="decimal"/>
      <w:lvlText w:val="%1.%2.%3.%4.%5.%6"/>
      <w:lvlJc w:val="left"/>
      <w:pPr>
        <w:ind w:left="1152" w:hanging="1152"/>
      </w:pPr>
    </w:lvl>
    <w:lvl w:ilvl="6" w:tentative="0">
      <w:start w:val="1"/>
      <w:numFmt w:val="decimal"/>
      <w:lvlText w:val="%1.%2.%3.%4.%5.%6.%7"/>
      <w:lvlJc w:val="left"/>
      <w:pPr>
        <w:ind w:left="1296" w:hanging="1296"/>
      </w:pPr>
    </w:lvl>
    <w:lvl w:ilvl="7" w:tentative="0">
      <w:start w:val="1"/>
      <w:numFmt w:val="decimal"/>
      <w:lvlText w:val="%1.%2.%3.%4.%5.%6.%7.%8"/>
      <w:lvlJc w:val="left"/>
      <w:pPr>
        <w:ind w:left="1440" w:hanging="1440"/>
      </w:pPr>
    </w:lvl>
    <w:lvl w:ilvl="8" w:tentative="0">
      <w:start w:val="1"/>
      <w:numFmt w:val="decimal"/>
      <w:lvlText w:val="%1.%2.%3.%4.%5.%6.%7.%8.%9"/>
      <w:lvlJc w:val="left"/>
      <w:pPr>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g0NGJhOTYzZDQ5MjMzMTZlZjU1NDk0NTVhYjUzNjEifQ=="/>
  </w:docVars>
  <w:rsids>
    <w:rsidRoot w:val="006B4286"/>
    <w:rsid w:val="000077BD"/>
    <w:rsid w:val="00015FB3"/>
    <w:rsid w:val="00016C2E"/>
    <w:rsid w:val="00043501"/>
    <w:rsid w:val="00045921"/>
    <w:rsid w:val="0005424C"/>
    <w:rsid w:val="000724B3"/>
    <w:rsid w:val="00081A06"/>
    <w:rsid w:val="000B16D3"/>
    <w:rsid w:val="000E2F36"/>
    <w:rsid w:val="000E3ADB"/>
    <w:rsid w:val="00117D49"/>
    <w:rsid w:val="00137245"/>
    <w:rsid w:val="001644F5"/>
    <w:rsid w:val="00166875"/>
    <w:rsid w:val="001A2890"/>
    <w:rsid w:val="001B2C97"/>
    <w:rsid w:val="001B78DA"/>
    <w:rsid w:val="001C41F7"/>
    <w:rsid w:val="001E1E24"/>
    <w:rsid w:val="002142A7"/>
    <w:rsid w:val="00215EC2"/>
    <w:rsid w:val="00256841"/>
    <w:rsid w:val="00256FF2"/>
    <w:rsid w:val="00285A86"/>
    <w:rsid w:val="00286075"/>
    <w:rsid w:val="00287EDE"/>
    <w:rsid w:val="002913A3"/>
    <w:rsid w:val="002950D3"/>
    <w:rsid w:val="002C7DCD"/>
    <w:rsid w:val="0030018B"/>
    <w:rsid w:val="00364837"/>
    <w:rsid w:val="00387510"/>
    <w:rsid w:val="003C28E3"/>
    <w:rsid w:val="00423E01"/>
    <w:rsid w:val="00485928"/>
    <w:rsid w:val="0049302C"/>
    <w:rsid w:val="004C05B7"/>
    <w:rsid w:val="004E60FF"/>
    <w:rsid w:val="004E7248"/>
    <w:rsid w:val="004F799B"/>
    <w:rsid w:val="00543990"/>
    <w:rsid w:val="005561B7"/>
    <w:rsid w:val="00575355"/>
    <w:rsid w:val="005A4E3C"/>
    <w:rsid w:val="006539F6"/>
    <w:rsid w:val="00661B1C"/>
    <w:rsid w:val="00677F33"/>
    <w:rsid w:val="00693D83"/>
    <w:rsid w:val="006B4286"/>
    <w:rsid w:val="006D5AF8"/>
    <w:rsid w:val="006E44CC"/>
    <w:rsid w:val="007002AA"/>
    <w:rsid w:val="00715963"/>
    <w:rsid w:val="00716A9F"/>
    <w:rsid w:val="007275F0"/>
    <w:rsid w:val="00733ABB"/>
    <w:rsid w:val="007831B4"/>
    <w:rsid w:val="007F08C8"/>
    <w:rsid w:val="00847CA3"/>
    <w:rsid w:val="00860079"/>
    <w:rsid w:val="008668E7"/>
    <w:rsid w:val="008A1FFE"/>
    <w:rsid w:val="008C59E2"/>
    <w:rsid w:val="008D2AC7"/>
    <w:rsid w:val="00913FD5"/>
    <w:rsid w:val="009F76B8"/>
    <w:rsid w:val="00A455F5"/>
    <w:rsid w:val="00A87F74"/>
    <w:rsid w:val="00A91C5E"/>
    <w:rsid w:val="00AA7F58"/>
    <w:rsid w:val="00AB5C95"/>
    <w:rsid w:val="00AF5437"/>
    <w:rsid w:val="00B6303F"/>
    <w:rsid w:val="00B74BBF"/>
    <w:rsid w:val="00B92B35"/>
    <w:rsid w:val="00B94E63"/>
    <w:rsid w:val="00BC0646"/>
    <w:rsid w:val="00BD3D80"/>
    <w:rsid w:val="00BD75DB"/>
    <w:rsid w:val="00BE0436"/>
    <w:rsid w:val="00BE3D9E"/>
    <w:rsid w:val="00C12BBC"/>
    <w:rsid w:val="00C34237"/>
    <w:rsid w:val="00C40DF2"/>
    <w:rsid w:val="00C4150A"/>
    <w:rsid w:val="00C46BF9"/>
    <w:rsid w:val="00C51C59"/>
    <w:rsid w:val="00CE14D2"/>
    <w:rsid w:val="00CE4AD7"/>
    <w:rsid w:val="00D25CBC"/>
    <w:rsid w:val="00D65F2F"/>
    <w:rsid w:val="00DA6064"/>
    <w:rsid w:val="00E2773B"/>
    <w:rsid w:val="00E33310"/>
    <w:rsid w:val="00E66FDD"/>
    <w:rsid w:val="00E726C7"/>
    <w:rsid w:val="00E9258A"/>
    <w:rsid w:val="00E9788C"/>
    <w:rsid w:val="00EE35D6"/>
    <w:rsid w:val="00F035A6"/>
    <w:rsid w:val="00F8421C"/>
    <w:rsid w:val="00FA3E4B"/>
    <w:rsid w:val="00FD0EA9"/>
    <w:rsid w:val="00FF70C0"/>
    <w:rsid w:val="013B3496"/>
    <w:rsid w:val="01CC1A40"/>
    <w:rsid w:val="020B16A6"/>
    <w:rsid w:val="022F56DD"/>
    <w:rsid w:val="02D003FD"/>
    <w:rsid w:val="03103B27"/>
    <w:rsid w:val="031A67DB"/>
    <w:rsid w:val="039504D4"/>
    <w:rsid w:val="03C144E6"/>
    <w:rsid w:val="042075BF"/>
    <w:rsid w:val="04722D72"/>
    <w:rsid w:val="04D50E8D"/>
    <w:rsid w:val="04E77D9E"/>
    <w:rsid w:val="06191E5D"/>
    <w:rsid w:val="06426774"/>
    <w:rsid w:val="07A80ECC"/>
    <w:rsid w:val="08533A14"/>
    <w:rsid w:val="088235D1"/>
    <w:rsid w:val="08A63B5F"/>
    <w:rsid w:val="08DB07BA"/>
    <w:rsid w:val="09E90BD1"/>
    <w:rsid w:val="0A0257F1"/>
    <w:rsid w:val="0A1167F6"/>
    <w:rsid w:val="0A40121D"/>
    <w:rsid w:val="0A483744"/>
    <w:rsid w:val="0A690DF2"/>
    <w:rsid w:val="0B077F8D"/>
    <w:rsid w:val="0B4D07CD"/>
    <w:rsid w:val="0B4E2213"/>
    <w:rsid w:val="0B730AE4"/>
    <w:rsid w:val="0BAD643E"/>
    <w:rsid w:val="0BC51652"/>
    <w:rsid w:val="0C0F0C6B"/>
    <w:rsid w:val="0D475965"/>
    <w:rsid w:val="0D9C7B4D"/>
    <w:rsid w:val="0E15651D"/>
    <w:rsid w:val="0E7D091F"/>
    <w:rsid w:val="0EC0292C"/>
    <w:rsid w:val="0F1425DE"/>
    <w:rsid w:val="0F3972CC"/>
    <w:rsid w:val="0F73174D"/>
    <w:rsid w:val="0FD119ED"/>
    <w:rsid w:val="0FDC19E8"/>
    <w:rsid w:val="0FEC61F7"/>
    <w:rsid w:val="106C366C"/>
    <w:rsid w:val="10887B6A"/>
    <w:rsid w:val="10BD1F9A"/>
    <w:rsid w:val="10EF74F9"/>
    <w:rsid w:val="11177416"/>
    <w:rsid w:val="11A71B81"/>
    <w:rsid w:val="11AE6D97"/>
    <w:rsid w:val="11B34580"/>
    <w:rsid w:val="12784D09"/>
    <w:rsid w:val="12A97CC8"/>
    <w:rsid w:val="12CF4E78"/>
    <w:rsid w:val="12D116C5"/>
    <w:rsid w:val="12D3276B"/>
    <w:rsid w:val="13166FBF"/>
    <w:rsid w:val="13DB534B"/>
    <w:rsid w:val="13E465AC"/>
    <w:rsid w:val="14E01172"/>
    <w:rsid w:val="16EF146C"/>
    <w:rsid w:val="17C92852"/>
    <w:rsid w:val="18265B96"/>
    <w:rsid w:val="186F14F9"/>
    <w:rsid w:val="188243E6"/>
    <w:rsid w:val="18F57FE6"/>
    <w:rsid w:val="19357C9E"/>
    <w:rsid w:val="19582835"/>
    <w:rsid w:val="196B4CB8"/>
    <w:rsid w:val="1A100D17"/>
    <w:rsid w:val="1A85178E"/>
    <w:rsid w:val="1B3125D8"/>
    <w:rsid w:val="1C313C37"/>
    <w:rsid w:val="1C370C8B"/>
    <w:rsid w:val="1C83472D"/>
    <w:rsid w:val="1CB304CF"/>
    <w:rsid w:val="1DC40D7E"/>
    <w:rsid w:val="1E1A2B3A"/>
    <w:rsid w:val="1EA41923"/>
    <w:rsid w:val="1F0F39E7"/>
    <w:rsid w:val="1F267961"/>
    <w:rsid w:val="1F486752"/>
    <w:rsid w:val="1F9058FF"/>
    <w:rsid w:val="203A4024"/>
    <w:rsid w:val="207D067D"/>
    <w:rsid w:val="20A0611A"/>
    <w:rsid w:val="22283651"/>
    <w:rsid w:val="22902514"/>
    <w:rsid w:val="23270F4B"/>
    <w:rsid w:val="2351194D"/>
    <w:rsid w:val="235D02F2"/>
    <w:rsid w:val="238565F7"/>
    <w:rsid w:val="238E7427"/>
    <w:rsid w:val="23AE66CF"/>
    <w:rsid w:val="244B0A92"/>
    <w:rsid w:val="24885DE8"/>
    <w:rsid w:val="249E5066"/>
    <w:rsid w:val="24EC4630"/>
    <w:rsid w:val="24FA652E"/>
    <w:rsid w:val="252A06A8"/>
    <w:rsid w:val="25B57F63"/>
    <w:rsid w:val="26473B4B"/>
    <w:rsid w:val="26875DF5"/>
    <w:rsid w:val="276C0043"/>
    <w:rsid w:val="276D75BB"/>
    <w:rsid w:val="278422F1"/>
    <w:rsid w:val="28821682"/>
    <w:rsid w:val="28A433F9"/>
    <w:rsid w:val="28F11F3B"/>
    <w:rsid w:val="29C22D90"/>
    <w:rsid w:val="29ED7873"/>
    <w:rsid w:val="2A4B17EC"/>
    <w:rsid w:val="2A606996"/>
    <w:rsid w:val="2AE325AF"/>
    <w:rsid w:val="2AEB1B74"/>
    <w:rsid w:val="2BB8344C"/>
    <w:rsid w:val="2BE9306B"/>
    <w:rsid w:val="2C41359A"/>
    <w:rsid w:val="2C4337FB"/>
    <w:rsid w:val="2C824E57"/>
    <w:rsid w:val="2CAE4A6F"/>
    <w:rsid w:val="2F1B6B18"/>
    <w:rsid w:val="2FA4614B"/>
    <w:rsid w:val="2FAE0FC6"/>
    <w:rsid w:val="2FCB2459"/>
    <w:rsid w:val="30847806"/>
    <w:rsid w:val="31332421"/>
    <w:rsid w:val="313517B2"/>
    <w:rsid w:val="313740FB"/>
    <w:rsid w:val="31524D94"/>
    <w:rsid w:val="31776FBB"/>
    <w:rsid w:val="31E41B79"/>
    <w:rsid w:val="31E702EA"/>
    <w:rsid w:val="332633D4"/>
    <w:rsid w:val="33F97BC3"/>
    <w:rsid w:val="340F37D8"/>
    <w:rsid w:val="341A1E87"/>
    <w:rsid w:val="34272607"/>
    <w:rsid w:val="351B40F8"/>
    <w:rsid w:val="35B17CF5"/>
    <w:rsid w:val="35F12EE4"/>
    <w:rsid w:val="3603722A"/>
    <w:rsid w:val="36285D17"/>
    <w:rsid w:val="363567BC"/>
    <w:rsid w:val="364D76C6"/>
    <w:rsid w:val="38196A86"/>
    <w:rsid w:val="384B3EA6"/>
    <w:rsid w:val="38513A79"/>
    <w:rsid w:val="388743BF"/>
    <w:rsid w:val="38910135"/>
    <w:rsid w:val="38C06F01"/>
    <w:rsid w:val="38F117B0"/>
    <w:rsid w:val="3921693D"/>
    <w:rsid w:val="396C0E2F"/>
    <w:rsid w:val="39754190"/>
    <w:rsid w:val="39754E22"/>
    <w:rsid w:val="39934369"/>
    <w:rsid w:val="39CB23D8"/>
    <w:rsid w:val="3ACC0DB7"/>
    <w:rsid w:val="3C585915"/>
    <w:rsid w:val="3C807128"/>
    <w:rsid w:val="3CB74ABF"/>
    <w:rsid w:val="3D09356D"/>
    <w:rsid w:val="3D341942"/>
    <w:rsid w:val="3D473DB8"/>
    <w:rsid w:val="3DF06109"/>
    <w:rsid w:val="3E715566"/>
    <w:rsid w:val="3EB278AC"/>
    <w:rsid w:val="3F255D10"/>
    <w:rsid w:val="3FAC01DF"/>
    <w:rsid w:val="40115B6A"/>
    <w:rsid w:val="40723E7B"/>
    <w:rsid w:val="40A806BA"/>
    <w:rsid w:val="40DA16B2"/>
    <w:rsid w:val="40E551F1"/>
    <w:rsid w:val="410743E2"/>
    <w:rsid w:val="420A6CB0"/>
    <w:rsid w:val="429A3BAB"/>
    <w:rsid w:val="43456981"/>
    <w:rsid w:val="43574906"/>
    <w:rsid w:val="437572AF"/>
    <w:rsid w:val="43D04183"/>
    <w:rsid w:val="446A4939"/>
    <w:rsid w:val="461E47A9"/>
    <w:rsid w:val="465456E1"/>
    <w:rsid w:val="46E07BA4"/>
    <w:rsid w:val="47973D47"/>
    <w:rsid w:val="47FE35A2"/>
    <w:rsid w:val="49117B57"/>
    <w:rsid w:val="496373CF"/>
    <w:rsid w:val="4A12786F"/>
    <w:rsid w:val="4A3A67A3"/>
    <w:rsid w:val="4A6E2600"/>
    <w:rsid w:val="4A835FE1"/>
    <w:rsid w:val="4A836853"/>
    <w:rsid w:val="4AE5391B"/>
    <w:rsid w:val="4B262D9F"/>
    <w:rsid w:val="4B50081C"/>
    <w:rsid w:val="4BF54CBC"/>
    <w:rsid w:val="4C6A49B9"/>
    <w:rsid w:val="4C8C73CE"/>
    <w:rsid w:val="4CF2098E"/>
    <w:rsid w:val="4D747043"/>
    <w:rsid w:val="4D915D56"/>
    <w:rsid w:val="4DFC0584"/>
    <w:rsid w:val="4E521476"/>
    <w:rsid w:val="4EFF657E"/>
    <w:rsid w:val="4F8545A9"/>
    <w:rsid w:val="4F9F0D1C"/>
    <w:rsid w:val="50521BD4"/>
    <w:rsid w:val="50905D4F"/>
    <w:rsid w:val="50A56CB1"/>
    <w:rsid w:val="50AC4AD3"/>
    <w:rsid w:val="50C1026B"/>
    <w:rsid w:val="50D259A5"/>
    <w:rsid w:val="513112C2"/>
    <w:rsid w:val="52BB0E24"/>
    <w:rsid w:val="52D61080"/>
    <w:rsid w:val="52EC506B"/>
    <w:rsid w:val="536015B5"/>
    <w:rsid w:val="536D5E88"/>
    <w:rsid w:val="54F71AA5"/>
    <w:rsid w:val="55325186"/>
    <w:rsid w:val="55C925B9"/>
    <w:rsid w:val="56875280"/>
    <w:rsid w:val="57016C0B"/>
    <w:rsid w:val="5721105B"/>
    <w:rsid w:val="57C40364"/>
    <w:rsid w:val="58136125"/>
    <w:rsid w:val="581D1DA0"/>
    <w:rsid w:val="58A81A34"/>
    <w:rsid w:val="59064D9F"/>
    <w:rsid w:val="590D0BE5"/>
    <w:rsid w:val="5A440E64"/>
    <w:rsid w:val="5ADC59C5"/>
    <w:rsid w:val="5B410ED6"/>
    <w:rsid w:val="5B6D31BC"/>
    <w:rsid w:val="5C0A7F08"/>
    <w:rsid w:val="5C15537B"/>
    <w:rsid w:val="5C5E12D5"/>
    <w:rsid w:val="5D136DF6"/>
    <w:rsid w:val="5D443CF5"/>
    <w:rsid w:val="5D467869"/>
    <w:rsid w:val="5D740003"/>
    <w:rsid w:val="5DD41E95"/>
    <w:rsid w:val="5E1248A1"/>
    <w:rsid w:val="5E1A52DD"/>
    <w:rsid w:val="5E435D5B"/>
    <w:rsid w:val="5F4B0335"/>
    <w:rsid w:val="5F7F12F0"/>
    <w:rsid w:val="5FDF3861"/>
    <w:rsid w:val="5FFF6400"/>
    <w:rsid w:val="600220CA"/>
    <w:rsid w:val="607075D7"/>
    <w:rsid w:val="60CB2F04"/>
    <w:rsid w:val="60E7048E"/>
    <w:rsid w:val="61233AE9"/>
    <w:rsid w:val="61CB3095"/>
    <w:rsid w:val="6267026A"/>
    <w:rsid w:val="627A46E8"/>
    <w:rsid w:val="62C5706B"/>
    <w:rsid w:val="63173DD0"/>
    <w:rsid w:val="63EA5E1E"/>
    <w:rsid w:val="645F7AFA"/>
    <w:rsid w:val="65BF121B"/>
    <w:rsid w:val="662621EA"/>
    <w:rsid w:val="6656075B"/>
    <w:rsid w:val="66C270C4"/>
    <w:rsid w:val="66F978FF"/>
    <w:rsid w:val="67757316"/>
    <w:rsid w:val="681D5485"/>
    <w:rsid w:val="686D4100"/>
    <w:rsid w:val="68A03B9A"/>
    <w:rsid w:val="68F30D1A"/>
    <w:rsid w:val="68F93287"/>
    <w:rsid w:val="68FF1453"/>
    <w:rsid w:val="69065C24"/>
    <w:rsid w:val="69237ACA"/>
    <w:rsid w:val="69563C02"/>
    <w:rsid w:val="698033D4"/>
    <w:rsid w:val="6985191D"/>
    <w:rsid w:val="6AA45378"/>
    <w:rsid w:val="6C0134DD"/>
    <w:rsid w:val="6C6D0822"/>
    <w:rsid w:val="6CAC6350"/>
    <w:rsid w:val="6D00422E"/>
    <w:rsid w:val="6D1666D7"/>
    <w:rsid w:val="6D812F39"/>
    <w:rsid w:val="6E26472D"/>
    <w:rsid w:val="6E5A0C83"/>
    <w:rsid w:val="6E7A25CE"/>
    <w:rsid w:val="6EF642C8"/>
    <w:rsid w:val="6F0009B0"/>
    <w:rsid w:val="6F17374E"/>
    <w:rsid w:val="6F6E4088"/>
    <w:rsid w:val="70730722"/>
    <w:rsid w:val="70B94246"/>
    <w:rsid w:val="71072C18"/>
    <w:rsid w:val="71394751"/>
    <w:rsid w:val="714313B3"/>
    <w:rsid w:val="7150549E"/>
    <w:rsid w:val="717C2845"/>
    <w:rsid w:val="718D7F5B"/>
    <w:rsid w:val="71CD3E62"/>
    <w:rsid w:val="71CD43BE"/>
    <w:rsid w:val="720D04F1"/>
    <w:rsid w:val="72473C14"/>
    <w:rsid w:val="7280479C"/>
    <w:rsid w:val="728D7024"/>
    <w:rsid w:val="73182DB2"/>
    <w:rsid w:val="73495421"/>
    <w:rsid w:val="739709E5"/>
    <w:rsid w:val="73A21AC9"/>
    <w:rsid w:val="74F11C15"/>
    <w:rsid w:val="75773941"/>
    <w:rsid w:val="758E3908"/>
    <w:rsid w:val="764A3CD3"/>
    <w:rsid w:val="7690484F"/>
    <w:rsid w:val="76931255"/>
    <w:rsid w:val="76E61255"/>
    <w:rsid w:val="7744758D"/>
    <w:rsid w:val="778B7DD7"/>
    <w:rsid w:val="77AE4EC5"/>
    <w:rsid w:val="77B87F92"/>
    <w:rsid w:val="77CF4026"/>
    <w:rsid w:val="7833018C"/>
    <w:rsid w:val="78565E51"/>
    <w:rsid w:val="799A6D1F"/>
    <w:rsid w:val="7A600BEA"/>
    <w:rsid w:val="7B4A4C81"/>
    <w:rsid w:val="7C042B76"/>
    <w:rsid w:val="7D4B7E0C"/>
    <w:rsid w:val="7DD00F61"/>
    <w:rsid w:val="7DDC2A11"/>
    <w:rsid w:val="7F3B7E8D"/>
    <w:rsid w:val="7F764C2B"/>
    <w:rsid w:val="7FA206DC"/>
    <w:rsid w:val="7FC956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7" w:semiHidden="0" w:name="heading 1"/>
    <w:lsdException w:qFormat="1" w:unhideWhenUsed="0" w:uiPriority="0" w:semiHidden="0" w:name="heading 2"/>
    <w:lsdException w:qFormat="1" w:unhideWhenUsed="0" w:uiPriority="9" w:semiHidden="0"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7"/>
    <w:pPr>
      <w:numPr>
        <w:ilvl w:val="0"/>
        <w:numId w:val="1"/>
      </w:numPr>
      <w:spacing w:before="340" w:after="330" w:line="578" w:lineRule="auto"/>
      <w:outlineLvl w:val="0"/>
    </w:pPr>
    <w:rPr>
      <w:b/>
      <w:sz w:val="44"/>
      <w:szCs w:val="44"/>
    </w:rPr>
  </w:style>
  <w:style w:type="paragraph" w:styleId="3">
    <w:name w:val="heading 2"/>
    <w:basedOn w:val="1"/>
    <w:next w:val="1"/>
    <w:autoRedefine/>
    <w:qFormat/>
    <w:uiPriority w:val="0"/>
    <w:pPr>
      <w:keepNext/>
      <w:keepLines/>
      <w:spacing w:before="260" w:after="260" w:line="415" w:lineRule="auto"/>
      <w:outlineLvl w:val="1"/>
    </w:pPr>
    <w:rPr>
      <w:rFonts w:ascii="Arial" w:hAnsi="Arial" w:eastAsia="黑体" w:cs="Arial"/>
      <w:b/>
      <w:bCs/>
      <w:sz w:val="32"/>
      <w:szCs w:val="32"/>
    </w:rPr>
  </w:style>
  <w:style w:type="paragraph" w:styleId="4">
    <w:name w:val="heading 3"/>
    <w:basedOn w:val="1"/>
    <w:next w:val="1"/>
    <w:autoRedefine/>
    <w:qFormat/>
    <w:uiPriority w:val="9"/>
    <w:pPr>
      <w:keepNext/>
      <w:keepLines/>
      <w:spacing w:before="260" w:after="260" w:line="416" w:lineRule="auto"/>
      <w:outlineLvl w:val="2"/>
    </w:pPr>
    <w:rPr>
      <w:b/>
      <w:bCs/>
      <w:sz w:val="32"/>
      <w:szCs w:val="32"/>
    </w:rPr>
  </w:style>
  <w:style w:type="paragraph" w:styleId="5">
    <w:name w:val="heading 4"/>
    <w:basedOn w:val="1"/>
    <w:next w:val="1"/>
    <w:qFormat/>
    <w:uiPriority w:val="0"/>
    <w:pPr>
      <w:tabs>
        <w:tab w:val="left" w:pos="2518"/>
      </w:tabs>
      <w:adjustRightInd w:val="0"/>
      <w:spacing w:before="120" w:line="360" w:lineRule="auto"/>
      <w:ind w:left="2518" w:hanging="1078"/>
      <w:textAlignment w:val="baseline"/>
      <w:outlineLvl w:val="3"/>
    </w:pPr>
    <w:rPr>
      <w:rFonts w:ascii="Arial" w:hAnsi="Arial" w:eastAsia="黑体"/>
      <w:kern w:val="0"/>
      <w:sz w:val="28"/>
      <w:szCs w:val="20"/>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6">
    <w:name w:val="Normal Indent"/>
    <w:basedOn w:val="1"/>
    <w:autoRedefine/>
    <w:qFormat/>
    <w:uiPriority w:val="0"/>
    <w:pPr>
      <w:ind w:firstLine="420"/>
    </w:pPr>
    <w:rPr>
      <w:szCs w:val="20"/>
    </w:rPr>
  </w:style>
  <w:style w:type="paragraph" w:styleId="7">
    <w:name w:val="toa heading"/>
    <w:basedOn w:val="1"/>
    <w:next w:val="1"/>
    <w:autoRedefine/>
    <w:qFormat/>
    <w:uiPriority w:val="0"/>
    <w:pPr>
      <w:spacing w:before="120"/>
    </w:pPr>
    <w:rPr>
      <w:rFonts w:ascii="Arial" w:hAnsi="Arial" w:cs="Arial"/>
      <w:sz w:val="24"/>
    </w:rPr>
  </w:style>
  <w:style w:type="paragraph" w:styleId="8">
    <w:name w:val="annotation text"/>
    <w:basedOn w:val="1"/>
    <w:link w:val="27"/>
    <w:autoRedefine/>
    <w:semiHidden/>
    <w:unhideWhenUsed/>
    <w:qFormat/>
    <w:uiPriority w:val="99"/>
    <w:pPr>
      <w:jc w:val="left"/>
    </w:pPr>
  </w:style>
  <w:style w:type="paragraph" w:styleId="9">
    <w:name w:val="Body Text"/>
    <w:basedOn w:val="1"/>
    <w:next w:val="1"/>
    <w:autoRedefine/>
    <w:qFormat/>
    <w:uiPriority w:val="99"/>
    <w:pPr>
      <w:spacing w:line="360" w:lineRule="auto"/>
    </w:pPr>
    <w:rPr>
      <w:szCs w:val="24"/>
    </w:rPr>
  </w:style>
  <w:style w:type="paragraph" w:styleId="10">
    <w:name w:val="Body Text Indent"/>
    <w:basedOn w:val="1"/>
    <w:autoRedefine/>
    <w:unhideWhenUsed/>
    <w:qFormat/>
    <w:uiPriority w:val="99"/>
    <w:pPr>
      <w:spacing w:line="460" w:lineRule="exact"/>
      <w:ind w:firstLine="510"/>
    </w:pPr>
    <w:rPr>
      <w:rFonts w:ascii="Calibri" w:hAnsi="Calibri"/>
      <w:sz w:val="20"/>
    </w:rPr>
  </w:style>
  <w:style w:type="paragraph" w:styleId="11">
    <w:name w:val="Plain Text"/>
    <w:basedOn w:val="1"/>
    <w:qFormat/>
    <w:uiPriority w:val="99"/>
    <w:rPr>
      <w:rFonts w:ascii="宋体"/>
      <w:szCs w:val="20"/>
    </w:rPr>
  </w:style>
  <w:style w:type="paragraph" w:styleId="12">
    <w:name w:val="Balloon Text"/>
    <w:basedOn w:val="1"/>
    <w:link w:val="30"/>
    <w:autoRedefine/>
    <w:semiHidden/>
    <w:unhideWhenUsed/>
    <w:qFormat/>
    <w:uiPriority w:val="99"/>
    <w:rPr>
      <w:sz w:val="18"/>
      <w:szCs w:val="18"/>
    </w:rPr>
  </w:style>
  <w:style w:type="paragraph" w:styleId="13">
    <w:name w:val="footer"/>
    <w:basedOn w:val="1"/>
    <w:link w:val="26"/>
    <w:autoRedefine/>
    <w:unhideWhenUsed/>
    <w:qFormat/>
    <w:uiPriority w:val="99"/>
    <w:pPr>
      <w:tabs>
        <w:tab w:val="center" w:pos="4153"/>
        <w:tab w:val="right" w:pos="8306"/>
      </w:tabs>
      <w:snapToGrid w:val="0"/>
      <w:jc w:val="left"/>
    </w:pPr>
    <w:rPr>
      <w:sz w:val="18"/>
      <w:szCs w:val="18"/>
    </w:rPr>
  </w:style>
  <w:style w:type="paragraph" w:styleId="14">
    <w:name w:val="header"/>
    <w:basedOn w:val="1"/>
    <w:link w:val="25"/>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15">
    <w:name w:val="Normal (Web)"/>
    <w:basedOn w:val="1"/>
    <w:autoRedefine/>
    <w:qFormat/>
    <w:uiPriority w:val="99"/>
    <w:pPr>
      <w:widowControl/>
      <w:spacing w:before="100" w:beforeAutospacing="1" w:after="100" w:afterAutospacing="1"/>
      <w:jc w:val="left"/>
    </w:pPr>
    <w:rPr>
      <w:rFonts w:ascii="宋体" w:hAnsi="宋体"/>
      <w:kern w:val="0"/>
      <w:sz w:val="24"/>
      <w:szCs w:val="24"/>
    </w:rPr>
  </w:style>
  <w:style w:type="paragraph" w:styleId="16">
    <w:name w:val="Title"/>
    <w:basedOn w:val="1"/>
    <w:next w:val="1"/>
    <w:autoRedefine/>
    <w:qFormat/>
    <w:uiPriority w:val="0"/>
    <w:pPr>
      <w:widowControl/>
      <w:spacing w:before="240" w:after="60"/>
      <w:jc w:val="center"/>
      <w:outlineLvl w:val="0"/>
    </w:pPr>
    <w:rPr>
      <w:rFonts w:ascii="Cambria" w:hAnsi="Cambria"/>
      <w:b/>
      <w:bCs/>
      <w:kern w:val="0"/>
      <w:sz w:val="32"/>
      <w:szCs w:val="32"/>
    </w:rPr>
  </w:style>
  <w:style w:type="paragraph" w:styleId="17">
    <w:name w:val="annotation subject"/>
    <w:basedOn w:val="8"/>
    <w:next w:val="8"/>
    <w:link w:val="28"/>
    <w:autoRedefine/>
    <w:semiHidden/>
    <w:unhideWhenUsed/>
    <w:qFormat/>
    <w:uiPriority w:val="99"/>
    <w:rPr>
      <w:b/>
      <w:bCs/>
    </w:rPr>
  </w:style>
  <w:style w:type="table" w:styleId="19">
    <w:name w:val="Table Grid"/>
    <w:basedOn w:val="18"/>
    <w:autoRedefine/>
    <w:semiHidden/>
    <w:unhideWhenUsed/>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page number"/>
    <w:basedOn w:val="20"/>
    <w:autoRedefine/>
    <w:qFormat/>
    <w:uiPriority w:val="0"/>
  </w:style>
  <w:style w:type="character" w:styleId="22">
    <w:name w:val="Emphasis"/>
    <w:qFormat/>
    <w:uiPriority w:val="20"/>
    <w:rPr>
      <w:i/>
      <w:iCs/>
    </w:rPr>
  </w:style>
  <w:style w:type="character" w:styleId="23">
    <w:name w:val="Hyperlink"/>
    <w:basedOn w:val="20"/>
    <w:autoRedefine/>
    <w:unhideWhenUsed/>
    <w:qFormat/>
    <w:uiPriority w:val="99"/>
    <w:rPr>
      <w:color w:val="0000FF" w:themeColor="hyperlink"/>
      <w:u w:val="single"/>
      <w14:textFill>
        <w14:solidFill>
          <w14:schemeClr w14:val="hlink"/>
        </w14:solidFill>
      </w14:textFill>
    </w:rPr>
  </w:style>
  <w:style w:type="character" w:styleId="24">
    <w:name w:val="annotation reference"/>
    <w:basedOn w:val="20"/>
    <w:autoRedefine/>
    <w:semiHidden/>
    <w:unhideWhenUsed/>
    <w:qFormat/>
    <w:uiPriority w:val="99"/>
    <w:rPr>
      <w:sz w:val="21"/>
      <w:szCs w:val="21"/>
    </w:rPr>
  </w:style>
  <w:style w:type="character" w:customStyle="1" w:styleId="25">
    <w:name w:val="页眉 字符"/>
    <w:basedOn w:val="20"/>
    <w:link w:val="14"/>
    <w:autoRedefine/>
    <w:qFormat/>
    <w:uiPriority w:val="99"/>
    <w:rPr>
      <w:sz w:val="18"/>
      <w:szCs w:val="18"/>
    </w:rPr>
  </w:style>
  <w:style w:type="character" w:customStyle="1" w:styleId="26">
    <w:name w:val="页脚 字符"/>
    <w:basedOn w:val="20"/>
    <w:link w:val="13"/>
    <w:autoRedefine/>
    <w:qFormat/>
    <w:uiPriority w:val="99"/>
    <w:rPr>
      <w:sz w:val="18"/>
      <w:szCs w:val="18"/>
    </w:rPr>
  </w:style>
  <w:style w:type="character" w:customStyle="1" w:styleId="27">
    <w:name w:val="批注文字 字符"/>
    <w:basedOn w:val="20"/>
    <w:link w:val="8"/>
    <w:autoRedefine/>
    <w:semiHidden/>
    <w:qFormat/>
    <w:uiPriority w:val="99"/>
  </w:style>
  <w:style w:type="character" w:customStyle="1" w:styleId="28">
    <w:name w:val="批注主题 字符"/>
    <w:basedOn w:val="27"/>
    <w:link w:val="17"/>
    <w:autoRedefine/>
    <w:semiHidden/>
    <w:qFormat/>
    <w:uiPriority w:val="99"/>
    <w:rPr>
      <w:b/>
      <w:bCs/>
    </w:rPr>
  </w:style>
  <w:style w:type="paragraph" w:customStyle="1" w:styleId="29">
    <w:name w:val="修订1"/>
    <w:autoRedefine/>
    <w:hidden/>
    <w:semiHidden/>
    <w:qFormat/>
    <w:uiPriority w:val="99"/>
    <w:rPr>
      <w:rFonts w:asciiTheme="minorHAnsi" w:hAnsiTheme="minorHAnsi" w:eastAsiaTheme="minorEastAsia" w:cstheme="minorBidi"/>
      <w:kern w:val="2"/>
      <w:sz w:val="21"/>
      <w:szCs w:val="22"/>
      <w:lang w:val="en-US" w:eastAsia="zh-CN" w:bidi="ar-SA"/>
    </w:rPr>
  </w:style>
  <w:style w:type="character" w:customStyle="1" w:styleId="30">
    <w:name w:val="批注框文本 字符"/>
    <w:basedOn w:val="20"/>
    <w:link w:val="12"/>
    <w:autoRedefine/>
    <w:semiHidden/>
    <w:qFormat/>
    <w:uiPriority w:val="99"/>
    <w:rPr>
      <w:sz w:val="18"/>
      <w:szCs w:val="18"/>
    </w:rPr>
  </w:style>
  <w:style w:type="paragraph" w:customStyle="1" w:styleId="31">
    <w:name w:val="修订2"/>
    <w:autoRedefine/>
    <w:hidden/>
    <w:semiHidden/>
    <w:qFormat/>
    <w:uiPriority w:val="99"/>
    <w:rPr>
      <w:rFonts w:asciiTheme="minorHAnsi" w:hAnsiTheme="minorHAnsi" w:eastAsiaTheme="minorEastAsia" w:cstheme="minorBidi"/>
      <w:kern w:val="2"/>
      <w:sz w:val="21"/>
      <w:szCs w:val="22"/>
      <w:lang w:val="en-US" w:eastAsia="zh-CN" w:bidi="ar-SA"/>
    </w:rPr>
  </w:style>
  <w:style w:type="paragraph" w:customStyle="1" w:styleId="32">
    <w:name w:val="修订3"/>
    <w:autoRedefine/>
    <w:hidden/>
    <w:semiHidden/>
    <w:qFormat/>
    <w:uiPriority w:val="99"/>
    <w:rPr>
      <w:rFonts w:asciiTheme="minorHAnsi" w:hAnsiTheme="minorHAnsi" w:eastAsiaTheme="minorEastAsia" w:cstheme="minorBidi"/>
      <w:kern w:val="2"/>
      <w:sz w:val="21"/>
      <w:szCs w:val="22"/>
      <w:lang w:val="en-US" w:eastAsia="zh-CN" w:bidi="ar-SA"/>
    </w:rPr>
  </w:style>
  <w:style w:type="character" w:customStyle="1" w:styleId="33">
    <w:name w:val="font11"/>
    <w:basedOn w:val="20"/>
    <w:qFormat/>
    <w:uiPriority w:val="0"/>
    <w:rPr>
      <w:rFonts w:hint="default" w:ascii="Calibri" w:hAnsi="Calibri" w:cs="Calibri"/>
      <w:color w:val="000000"/>
      <w:sz w:val="24"/>
      <w:szCs w:val="24"/>
      <w:u w:val="none"/>
    </w:rPr>
  </w:style>
  <w:style w:type="character" w:customStyle="1" w:styleId="34">
    <w:name w:val="font21"/>
    <w:basedOn w:val="20"/>
    <w:qFormat/>
    <w:uiPriority w:val="0"/>
    <w:rPr>
      <w:rFonts w:hint="eastAsia" w:ascii="宋体" w:hAnsi="宋体" w:eastAsia="宋体" w:cs="宋体"/>
      <w:color w:val="000000"/>
      <w:sz w:val="24"/>
      <w:szCs w:val="24"/>
      <w:u w:val="none"/>
    </w:rPr>
  </w:style>
  <w:style w:type="character" w:customStyle="1" w:styleId="35">
    <w:name w:val="font01"/>
    <w:basedOn w:val="20"/>
    <w:autoRedefine/>
    <w:qFormat/>
    <w:uiPriority w:val="0"/>
    <w:rPr>
      <w:rFonts w:ascii="Arial" w:hAnsi="Arial" w:cs="Arial"/>
      <w:color w:val="000000"/>
      <w:sz w:val="24"/>
      <w:szCs w:val="24"/>
      <w:u w:val="none"/>
    </w:rPr>
  </w:style>
  <w:style w:type="paragraph" w:styleId="36">
    <w:name w:val="List Paragraph"/>
    <w:basedOn w:val="1"/>
    <w:autoRedefine/>
    <w:qFormat/>
    <w:uiPriority w:val="34"/>
    <w:pPr>
      <w:ind w:firstLine="420" w:firstLineChars="200"/>
    </w:pPr>
  </w:style>
  <w:style w:type="paragraph" w:customStyle="1" w:styleId="37">
    <w:name w:val="修订4"/>
    <w:autoRedefine/>
    <w:hidden/>
    <w:semiHidden/>
    <w:qFormat/>
    <w:uiPriority w:val="99"/>
    <w:rPr>
      <w:rFonts w:asciiTheme="minorHAnsi" w:hAnsiTheme="minorHAnsi" w:eastAsiaTheme="minorEastAsia" w:cstheme="minorBidi"/>
      <w:kern w:val="2"/>
      <w:sz w:val="21"/>
      <w:szCs w:val="22"/>
      <w:lang w:val="en-US" w:eastAsia="zh-CN" w:bidi="ar-SA"/>
    </w:rPr>
  </w:style>
  <w:style w:type="paragraph" w:customStyle="1" w:styleId="38">
    <w:name w:val="正文_12"/>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39">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40">
    <w:name w:val="正文_19"/>
    <w:qFormat/>
    <w:uiPriority w:val="0"/>
    <w:pPr>
      <w:widowControl w:val="0"/>
      <w:jc w:val="both"/>
    </w:pPr>
    <w:rPr>
      <w:rFonts w:ascii="Calibri" w:hAnsi="Calibri" w:eastAsia="宋体" w:cs="Times New Roman"/>
      <w:kern w:val="2"/>
      <w:sz w:val="21"/>
      <w:szCs w:val="22"/>
      <w:lang w:val="en-US" w:eastAsia="zh-CN" w:bidi="ar-SA"/>
    </w:rPr>
  </w:style>
  <w:style w:type="paragraph" w:customStyle="1" w:styleId="41">
    <w:name w:val="GEDI正文样式"/>
    <w:basedOn w:val="1"/>
    <w:autoRedefine/>
    <w:qFormat/>
    <w:uiPriority w:val="0"/>
    <w:pPr>
      <w:adjustRightInd w:val="0"/>
      <w:snapToGrid w:val="0"/>
      <w:spacing w:line="480" w:lineRule="atLeast"/>
      <w:ind w:firstLine="480" w:firstLineChars="200"/>
    </w:pPr>
  </w:style>
  <w:style w:type="paragraph" w:customStyle="1" w:styleId="42">
    <w:name w:val="正文_16"/>
    <w:autoRedefine/>
    <w:qFormat/>
    <w:uiPriority w:val="0"/>
    <w:pPr>
      <w:jc w:val="both"/>
    </w:pPr>
    <w:rPr>
      <w:rFonts w:ascii="Calibri" w:hAnsi="Calibri" w:eastAsia="宋体" w:cs="Times New Roman"/>
      <w:sz w:val="21"/>
      <w:szCs w:val="21"/>
      <w:lang w:val="en-US" w:eastAsia="zh-CN" w:bidi="ar-SA"/>
    </w:rPr>
  </w:style>
  <w:style w:type="paragraph" w:customStyle="1" w:styleId="43">
    <w:name w:val="正文_13"/>
    <w:autoRedefine/>
    <w:qFormat/>
    <w:uiPriority w:val="0"/>
    <w:pPr>
      <w:jc w:val="both"/>
    </w:pPr>
    <w:rPr>
      <w:rFonts w:ascii="Calibri" w:hAnsi="Calibri" w:eastAsia="宋体" w:cs="Times New Roman"/>
      <w:sz w:val="21"/>
      <w:szCs w:val="21"/>
      <w:lang w:val="en-US" w:eastAsia="zh-CN" w:bidi="ar-SA"/>
    </w:rPr>
  </w:style>
  <w:style w:type="paragraph" w:customStyle="1" w:styleId="44">
    <w:name w:val="正文_18"/>
    <w:autoRedefine/>
    <w:qFormat/>
    <w:uiPriority w:val="0"/>
    <w:pPr>
      <w:jc w:val="both"/>
    </w:pPr>
    <w:rPr>
      <w:rFonts w:ascii="Calibri" w:hAnsi="Calibri" w:eastAsia="宋体" w:cs="Times New Roman"/>
      <w:sz w:val="21"/>
      <w:szCs w:val="21"/>
      <w:lang w:val="en-US" w:eastAsia="zh-CN" w:bidi="ar-SA"/>
    </w:rPr>
  </w:style>
  <w:style w:type="paragraph" w:customStyle="1" w:styleId="45">
    <w:name w:val="Absatz2AL"/>
    <w:basedOn w:val="9"/>
    <w:next w:val="1"/>
    <w:qFormat/>
    <w:uiPriority w:val="0"/>
    <w:pPr>
      <w:widowControl/>
      <w:overflowPunct w:val="0"/>
      <w:autoSpaceDE w:val="0"/>
      <w:autoSpaceDN w:val="0"/>
      <w:adjustRightInd w:val="0"/>
      <w:textAlignment w:val="baseline"/>
    </w:pPr>
    <w:rPr>
      <w:rFonts w:ascii="Times New Roman" w:hAnsi="Times New Roman" w:eastAsia="楷体_GB2312"/>
      <w:kern w:val="0"/>
      <w:sz w:val="24"/>
      <w:lang w:val="de-DE" w:eastAsia="de-D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38</Pages>
  <Words>8632</Words>
  <Characters>9051</Characters>
  <Lines>99</Lines>
  <Paragraphs>28</Paragraphs>
  <TotalTime>1017</TotalTime>
  <ScaleCrop>false</ScaleCrop>
  <LinksUpToDate>false</LinksUpToDate>
  <CharactersWithSpaces>10127</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2025-07-02T04:37:00Z</dcterms:created>
  <dc:creator>121</dc:creator>
  <cp:lastModifiedBy>徐俊娇</cp:lastModifiedBy>
  <cp:lastPrinted>2020-07-14T03:14:00Z</cp:lastPrinted>
  <dcterms:modified xsi:type="dcterms:W3CDTF">2026-10-10T01:37:54Z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6D7BCD5EA85F455FA975447F2C9CF12A_13</vt:lpwstr>
  </property>
  <property fmtid="{D5CDD505-2E9C-101B-9397-08002B2CF9AE}" pid="4" name="KSOTemplateDocerSaveRecord">
    <vt:lpwstr>eyJoZGlkIjoiZTg0NGJhOTYzZDQ5MjMzMTZlZjU1NDk0NTVhYjUzNjEiLCJ1c2VySWQiOiIxNzgyODAzNzgwIn0=</vt:lpwstr>
  </property>
</Properties>
</file>